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294B6" w14:textId="5948EA53" w:rsidR="00A47BC6" w:rsidRPr="00EF687C" w:rsidRDefault="00A47BC6" w:rsidP="00A47BC6">
      <w:pPr>
        <w:pStyle w:val="3GPPHeader"/>
        <w:spacing w:after="0"/>
        <w:rPr>
          <w:rFonts w:ascii="Arial" w:eastAsia="等线" w:hAnsi="Arial" w:cs="Arial"/>
          <w:sz w:val="22"/>
          <w:lang w:val="en-US"/>
        </w:rPr>
      </w:pPr>
      <w:r w:rsidRPr="003B5AEF">
        <w:rPr>
          <w:rFonts w:ascii="Arial" w:hAnsi="Arial" w:cs="Arial"/>
          <w:sz w:val="22"/>
          <w:lang w:val="en-US"/>
        </w:rPr>
        <w:t>3GPP TSG-RAN WG2 Meeting #12</w:t>
      </w:r>
      <w:r w:rsidR="001F1B2D" w:rsidRPr="003B5AEF">
        <w:rPr>
          <w:rFonts w:ascii="Arial" w:eastAsia="等线" w:hAnsi="Arial" w:cs="Arial"/>
          <w:sz w:val="22"/>
          <w:lang w:val="en-US"/>
        </w:rPr>
        <w:t>7</w:t>
      </w:r>
      <w:r w:rsidR="00EF687C">
        <w:rPr>
          <w:rFonts w:ascii="Arial" w:eastAsia="等线" w:hAnsi="Arial" w:cs="Arial" w:hint="eastAsia"/>
          <w:sz w:val="22"/>
          <w:lang w:val="en-US"/>
        </w:rPr>
        <w:t>bis</w:t>
      </w:r>
      <w:r w:rsidRPr="003B5AEF">
        <w:rPr>
          <w:rFonts w:ascii="Arial" w:hAnsi="Arial" w:cs="Arial"/>
          <w:sz w:val="22"/>
          <w:lang w:val="en-US"/>
        </w:rPr>
        <w:tab/>
      </w:r>
      <w:r w:rsidR="004E2D04" w:rsidRPr="004E2D04">
        <w:rPr>
          <w:rFonts w:ascii="Arial" w:eastAsia="等线" w:hAnsi="Arial" w:cs="Arial"/>
          <w:sz w:val="22"/>
          <w:lang w:val="en-US"/>
        </w:rPr>
        <w:t>R2-2409218</w:t>
      </w:r>
    </w:p>
    <w:p w14:paraId="5D9F2233" w14:textId="302FAA97" w:rsidR="00B679C7" w:rsidRPr="003B5AEF" w:rsidRDefault="00EF687C" w:rsidP="00A47BC6">
      <w:pPr>
        <w:pStyle w:val="3GPPHeader"/>
        <w:spacing w:after="0"/>
        <w:rPr>
          <w:rFonts w:ascii="Arial" w:hAnsi="Arial" w:cs="Arial"/>
          <w:b w:val="0"/>
          <w:sz w:val="22"/>
          <w:lang w:val="en-US"/>
        </w:rPr>
      </w:pPr>
      <w:r>
        <w:rPr>
          <w:rFonts w:ascii="Arial" w:eastAsia="等线" w:hAnsi="Arial" w:cs="Arial" w:hint="eastAsia"/>
          <w:sz w:val="22"/>
          <w:lang w:val="en-US"/>
        </w:rPr>
        <w:t>Hefei</w:t>
      </w:r>
      <w:r w:rsidR="001F1B2D" w:rsidRPr="003B5AEF">
        <w:rPr>
          <w:rFonts w:ascii="Arial" w:eastAsia="等线" w:hAnsi="Arial" w:cs="Arial"/>
          <w:sz w:val="22"/>
          <w:lang w:val="en-US"/>
        </w:rPr>
        <w:t xml:space="preserve">, </w:t>
      </w:r>
      <w:r>
        <w:rPr>
          <w:rFonts w:ascii="Arial" w:eastAsia="等线" w:hAnsi="Arial" w:cs="Arial" w:hint="eastAsia"/>
          <w:sz w:val="22"/>
          <w:lang w:val="en-US"/>
        </w:rPr>
        <w:t>China, 14</w:t>
      </w:r>
      <w:r w:rsidR="001F1B2D" w:rsidRPr="003B5AEF">
        <w:rPr>
          <w:rFonts w:ascii="Arial" w:eastAsia="等线" w:hAnsi="Arial" w:cs="Arial"/>
          <w:sz w:val="22"/>
          <w:vertAlign w:val="superscript"/>
          <w:lang w:val="en-US"/>
        </w:rPr>
        <w:t>th</w:t>
      </w:r>
      <w:r w:rsidR="001F1B2D" w:rsidRPr="003B5AEF">
        <w:rPr>
          <w:rFonts w:ascii="Arial" w:eastAsia="等线" w:hAnsi="Arial" w:cs="Arial"/>
          <w:sz w:val="22"/>
          <w:lang w:val="en-US"/>
        </w:rPr>
        <w:t xml:space="preserve"> – </w:t>
      </w:r>
      <w:r>
        <w:rPr>
          <w:rFonts w:ascii="Arial" w:eastAsia="等线" w:hAnsi="Arial" w:cs="Arial" w:hint="eastAsia"/>
          <w:sz w:val="22"/>
          <w:lang w:val="en-US"/>
        </w:rPr>
        <w:t>18</w:t>
      </w:r>
      <w:r w:rsidR="001F1B2D" w:rsidRPr="003B5AEF">
        <w:rPr>
          <w:rFonts w:ascii="Arial" w:eastAsia="等线" w:hAnsi="Arial" w:cs="Arial"/>
          <w:sz w:val="22"/>
          <w:vertAlign w:val="superscript"/>
          <w:lang w:val="en-US"/>
        </w:rPr>
        <w:t>th</w:t>
      </w:r>
      <w:r>
        <w:rPr>
          <w:rFonts w:ascii="Arial" w:eastAsia="等线" w:hAnsi="Arial" w:cs="Arial" w:hint="eastAsia"/>
          <w:sz w:val="22"/>
          <w:vertAlign w:val="superscript"/>
          <w:lang w:val="en-US"/>
        </w:rPr>
        <w:t xml:space="preserve"> </w:t>
      </w:r>
      <w:r>
        <w:rPr>
          <w:rFonts w:ascii="Arial" w:eastAsia="等线" w:hAnsi="Arial" w:cs="Arial" w:hint="eastAsia"/>
          <w:sz w:val="22"/>
          <w:lang w:val="en-US"/>
        </w:rPr>
        <w:t>Oct</w:t>
      </w:r>
      <w:r w:rsidR="001F1B2D" w:rsidRPr="003B5AEF">
        <w:rPr>
          <w:rFonts w:ascii="Arial" w:eastAsia="等线" w:hAnsi="Arial" w:cs="Arial"/>
          <w:sz w:val="22"/>
          <w:lang w:val="en-US"/>
        </w:rPr>
        <w:t>, 2024</w:t>
      </w:r>
      <w:r w:rsidR="00E67705" w:rsidRPr="003B5AEF">
        <w:rPr>
          <w:rFonts w:ascii="Arial" w:hAnsi="Arial" w:cs="Arial"/>
          <w:sz w:val="22"/>
          <w:lang w:val="en-US"/>
        </w:rPr>
        <w:tab/>
      </w:r>
    </w:p>
    <w:p w14:paraId="3CEFEB06" w14:textId="77777777" w:rsidR="00B679C7" w:rsidRPr="003B5AEF" w:rsidRDefault="00000000">
      <w:pPr>
        <w:pStyle w:val="3GPPHeader"/>
        <w:spacing w:after="0"/>
        <w:rPr>
          <w:rFonts w:ascii="Arial" w:hAnsi="Arial" w:cs="Arial"/>
          <w:sz w:val="22"/>
          <w:lang w:val="en-US"/>
        </w:rPr>
      </w:pPr>
      <w:r w:rsidRPr="003B5AEF">
        <w:rPr>
          <w:rFonts w:ascii="Arial" w:hAnsi="Arial" w:cs="Arial"/>
          <w:sz w:val="22"/>
          <w:lang w:val="en-US"/>
        </w:rPr>
        <w:tab/>
      </w:r>
    </w:p>
    <w:p w14:paraId="5B181F9E" w14:textId="469B0AD0" w:rsidR="00B679C7" w:rsidRPr="003B5AEF" w:rsidRDefault="00000000">
      <w:pPr>
        <w:pStyle w:val="3GPPHeader"/>
        <w:spacing w:after="120"/>
        <w:rPr>
          <w:rFonts w:ascii="Arial" w:eastAsia="等线" w:hAnsi="Arial" w:cs="Arial"/>
          <w:b w:val="0"/>
          <w:sz w:val="22"/>
          <w:lang w:val="en-US"/>
        </w:rPr>
      </w:pPr>
      <w:bookmarkStart w:id="0" w:name="OLE_LINK74"/>
      <w:r w:rsidRPr="003B5AEF">
        <w:rPr>
          <w:rFonts w:ascii="Arial" w:hAnsi="Arial" w:cs="Arial"/>
          <w:sz w:val="22"/>
          <w:lang w:val="en-US"/>
        </w:rPr>
        <w:t>Agenda Item:</w:t>
      </w:r>
      <w:r w:rsidRPr="003B5AEF">
        <w:rPr>
          <w:rFonts w:ascii="Arial" w:hAnsi="Arial" w:cs="Arial"/>
          <w:sz w:val="22"/>
          <w:lang w:val="en-US"/>
        </w:rPr>
        <w:tab/>
      </w:r>
      <w:r w:rsidR="009808E8" w:rsidRPr="003B5AEF">
        <w:rPr>
          <w:rFonts w:ascii="Arial" w:eastAsia="等线" w:hAnsi="Arial" w:cs="Arial"/>
          <w:b w:val="0"/>
          <w:sz w:val="22"/>
          <w:lang w:val="en-US"/>
        </w:rPr>
        <w:t>8.10.</w:t>
      </w:r>
      <w:r w:rsidR="00E054CF">
        <w:rPr>
          <w:rFonts w:ascii="Arial" w:eastAsia="等线" w:hAnsi="Arial" w:cs="Arial" w:hint="eastAsia"/>
          <w:b w:val="0"/>
          <w:sz w:val="22"/>
          <w:lang w:val="en-US"/>
        </w:rPr>
        <w:t>1</w:t>
      </w:r>
    </w:p>
    <w:p w14:paraId="4781D374" w14:textId="77777777" w:rsidR="00B679C7" w:rsidRPr="003B5AEF" w:rsidRDefault="00000000">
      <w:pPr>
        <w:pStyle w:val="3GPPHeader"/>
        <w:spacing w:after="120"/>
        <w:rPr>
          <w:rFonts w:ascii="Arial" w:hAnsi="Arial" w:cs="Arial"/>
          <w:b w:val="0"/>
          <w:sz w:val="22"/>
          <w:lang w:val="en-US"/>
        </w:rPr>
      </w:pPr>
      <w:bookmarkStart w:id="1" w:name="OLE_LINK75"/>
      <w:bookmarkEnd w:id="0"/>
      <w:r w:rsidRPr="003B5AEF">
        <w:rPr>
          <w:rFonts w:ascii="Arial" w:hAnsi="Arial" w:cs="Arial"/>
          <w:sz w:val="22"/>
          <w:lang w:val="en-US"/>
        </w:rPr>
        <w:t xml:space="preserve">Source: </w:t>
      </w:r>
      <w:r w:rsidRPr="003B5AEF">
        <w:rPr>
          <w:rFonts w:ascii="Arial" w:hAnsi="Arial" w:cs="Arial"/>
          <w:sz w:val="22"/>
          <w:lang w:val="en-US"/>
        </w:rPr>
        <w:tab/>
      </w:r>
      <w:r w:rsidRPr="003B5AEF">
        <w:rPr>
          <w:rFonts w:ascii="Arial" w:hAnsi="Arial" w:cs="Arial"/>
          <w:b w:val="0"/>
          <w:bCs/>
          <w:sz w:val="22"/>
          <w:lang w:val="en-US"/>
        </w:rPr>
        <w:t>China Unicom</w:t>
      </w:r>
    </w:p>
    <w:p w14:paraId="5A99E7EC" w14:textId="283E5ACB" w:rsidR="00B679C7" w:rsidRPr="003B5AEF" w:rsidRDefault="00000000">
      <w:pPr>
        <w:pStyle w:val="3GPPHeader"/>
        <w:spacing w:after="120"/>
        <w:rPr>
          <w:rFonts w:ascii="Arial" w:eastAsia="等线" w:hAnsi="Arial" w:cs="Arial"/>
          <w:b w:val="0"/>
          <w:sz w:val="22"/>
          <w:lang w:val="en-US"/>
        </w:rPr>
      </w:pPr>
      <w:r w:rsidRPr="003B5AEF">
        <w:rPr>
          <w:rFonts w:ascii="Arial" w:hAnsi="Arial" w:cs="Arial"/>
          <w:sz w:val="22"/>
          <w:lang w:val="en-US"/>
        </w:rPr>
        <w:t xml:space="preserve">Title:  </w:t>
      </w:r>
      <w:r w:rsidRPr="003B5AEF">
        <w:rPr>
          <w:rFonts w:ascii="Arial" w:hAnsi="Arial" w:cs="Arial"/>
          <w:sz w:val="22"/>
          <w:lang w:val="en-US"/>
        </w:rPr>
        <w:tab/>
      </w:r>
      <w:bookmarkStart w:id="2" w:name="OLE_LINK73"/>
      <w:r w:rsidR="00E054CF" w:rsidRPr="00E054CF">
        <w:rPr>
          <w:rFonts w:ascii="Arial" w:eastAsia="等线" w:hAnsi="Arial" w:cs="Arial"/>
          <w:b w:val="0"/>
          <w:sz w:val="22"/>
          <w:lang w:val="en-US"/>
        </w:rPr>
        <w:t>Way forward for Rel-19 SON_MDT in RAN2</w:t>
      </w:r>
      <w:bookmarkEnd w:id="2"/>
    </w:p>
    <w:bookmarkEnd w:id="1"/>
    <w:p w14:paraId="5D634052" w14:textId="77777777" w:rsidR="00B679C7" w:rsidRPr="003B5AEF" w:rsidRDefault="00000000">
      <w:pPr>
        <w:pStyle w:val="3GPPHeader"/>
        <w:spacing w:after="120"/>
        <w:rPr>
          <w:rFonts w:ascii="Arial" w:hAnsi="Arial" w:cs="Arial"/>
          <w:b w:val="0"/>
          <w:bCs/>
          <w:sz w:val="22"/>
          <w:lang w:val="de-DE"/>
        </w:rPr>
      </w:pPr>
      <w:r w:rsidRPr="003B5AEF">
        <w:rPr>
          <w:rFonts w:ascii="Arial" w:hAnsi="Arial" w:cs="Arial"/>
          <w:sz w:val="22"/>
          <w:lang w:val="de-DE"/>
        </w:rPr>
        <w:t>Document for:</w:t>
      </w:r>
      <w:r w:rsidRPr="003B5AEF">
        <w:rPr>
          <w:rFonts w:ascii="Arial" w:hAnsi="Arial" w:cs="Arial"/>
          <w:sz w:val="22"/>
          <w:lang w:val="de-DE"/>
        </w:rPr>
        <w:tab/>
      </w:r>
      <w:r w:rsidRPr="003B5AEF">
        <w:rPr>
          <w:rFonts w:ascii="Arial" w:hAnsi="Arial" w:cs="Arial"/>
          <w:b w:val="0"/>
          <w:bCs/>
          <w:sz w:val="22"/>
          <w:lang w:val="de-DE"/>
        </w:rPr>
        <w:t>Agreement</w:t>
      </w:r>
    </w:p>
    <w:p w14:paraId="43A75FBB" w14:textId="77777777" w:rsidR="00B679C7" w:rsidRPr="003B5AEF" w:rsidRDefault="00000000">
      <w:pPr>
        <w:pStyle w:val="1"/>
      </w:pPr>
      <w:r w:rsidRPr="003B5AEF">
        <w:t>Introduction</w:t>
      </w:r>
    </w:p>
    <w:p w14:paraId="40665548" w14:textId="794F12F4" w:rsidR="007646A5" w:rsidRPr="007646A5" w:rsidRDefault="007646A5" w:rsidP="007646A5">
      <w:pPr>
        <w:pStyle w:val="a7"/>
        <w:rPr>
          <w:rFonts w:eastAsia="等线" w:cs="Arial"/>
          <w:lang w:eastAsia="zh-CN"/>
        </w:rPr>
      </w:pPr>
      <w:bookmarkStart w:id="3" w:name="OLE_LINK69"/>
      <w:bookmarkStart w:id="4" w:name="_Toc242573354"/>
      <w:r w:rsidRPr="007646A5">
        <w:rPr>
          <w:rFonts w:eastAsia="等线" w:cs="Arial"/>
          <w:lang w:eastAsia="zh-CN"/>
        </w:rPr>
        <w:t>RAN2 has been actively advancing the RAN2 components of the Rel-19 SON/MDT WI. However, numerous anticipated issues remain to be discussed, posing a risk to the timely completion of the WI within the Rel-19 deadline.</w:t>
      </w:r>
      <w:bookmarkEnd w:id="3"/>
      <w:r w:rsidRPr="007646A5">
        <w:rPr>
          <w:rFonts w:eastAsia="等线" w:cs="Arial"/>
          <w:lang w:eastAsia="zh-CN"/>
        </w:rPr>
        <w:t xml:space="preserve"> Consequently, it is recommended to advance the discussion by narrowing the scope of certain RAN2 objectives, particularly those with substantial agreements already in place.</w:t>
      </w:r>
    </w:p>
    <w:p w14:paraId="4EE7F766" w14:textId="72D2D2DF" w:rsidR="007646A5" w:rsidRPr="007646A5" w:rsidRDefault="007646A5" w:rsidP="00BF714C">
      <w:pPr>
        <w:pStyle w:val="a7"/>
        <w:rPr>
          <w:rFonts w:eastAsia="等线" w:cs="Arial"/>
          <w:lang w:eastAsia="zh-CN"/>
        </w:rPr>
      </w:pPr>
      <w:r w:rsidRPr="007646A5">
        <w:rPr>
          <w:rFonts w:eastAsia="等线" w:cs="Arial"/>
          <w:lang w:eastAsia="zh-CN"/>
        </w:rPr>
        <w:t xml:space="preserve">This document provides a concise analysis of each SON/MDT item involving RAN2 WGs, along with various recommendations and actions, such as continuing the work, closing the work, pausing to await RAN3 progress, or suspending until </w:t>
      </w:r>
      <w:r>
        <w:rPr>
          <w:rFonts w:eastAsia="等线" w:cs="Arial" w:hint="eastAsia"/>
          <w:lang w:eastAsia="zh-CN"/>
        </w:rPr>
        <w:t>time permits</w:t>
      </w:r>
      <w:r w:rsidRPr="007646A5">
        <w:rPr>
          <w:rFonts w:eastAsia="等线" w:cs="Arial"/>
          <w:lang w:eastAsia="zh-CN"/>
        </w:rPr>
        <w:t>.</w:t>
      </w:r>
    </w:p>
    <w:p w14:paraId="1CA120F9" w14:textId="77777777" w:rsidR="00B679C7" w:rsidRPr="003B5AEF" w:rsidRDefault="00000000">
      <w:pPr>
        <w:pStyle w:val="1"/>
      </w:pPr>
      <w:r w:rsidRPr="003B5AEF">
        <w:t>Discussion</w:t>
      </w:r>
      <w:bookmarkEnd w:id="4"/>
    </w:p>
    <w:p w14:paraId="6C7AAB33" w14:textId="1D1339D0" w:rsidR="00B679C7" w:rsidRPr="003B5AEF" w:rsidRDefault="00000000">
      <w:pPr>
        <w:pStyle w:val="2"/>
        <w:numPr>
          <w:ilvl w:val="0"/>
          <w:numId w:val="0"/>
        </w:numPr>
        <w:rPr>
          <w:rFonts w:eastAsia="等线"/>
        </w:rPr>
      </w:pPr>
      <w:bookmarkStart w:id="5" w:name="OLE_LINK48"/>
      <w:r w:rsidRPr="003B5AEF">
        <w:t>2.1</w:t>
      </w:r>
      <w:r w:rsidRPr="003B5AEF">
        <w:tab/>
      </w:r>
      <w:r w:rsidR="00AF7DF2" w:rsidRPr="00AF7DF2">
        <w:rPr>
          <w:rFonts w:eastAsia="等线"/>
        </w:rPr>
        <w:t>MRO enhancements for Rel-18 mobility features</w:t>
      </w:r>
    </w:p>
    <w:p w14:paraId="0B3CB1AB" w14:textId="77777777" w:rsidR="00AF7DF2" w:rsidRPr="003B5AEF" w:rsidRDefault="00AF7DF2" w:rsidP="00AF7DF2">
      <w:pPr>
        <w:pStyle w:val="3"/>
        <w:rPr>
          <w:rFonts w:eastAsia="等线"/>
        </w:rPr>
      </w:pPr>
      <w:bookmarkStart w:id="6" w:name="OLE_LINK54"/>
      <w:bookmarkStart w:id="7" w:name="OLE_LINK37"/>
      <w:r>
        <w:rPr>
          <w:rFonts w:eastAsia="等线" w:hint="eastAsia"/>
        </w:rPr>
        <w:t>MRO for LTM and CHO with candidate SCGs</w:t>
      </w:r>
      <w:bookmarkEnd w:id="6"/>
    </w:p>
    <w:bookmarkEnd w:id="7"/>
    <w:p w14:paraId="7FC674C7" w14:textId="3806B9B5" w:rsidR="00E67285" w:rsidRPr="00F47F67" w:rsidRDefault="002837D7" w:rsidP="001C3096">
      <w:pPr>
        <w:rPr>
          <w:rFonts w:eastAsia="等线" w:cs="Arial"/>
          <w:szCs w:val="20"/>
          <w:lang w:val="en-GB" w:eastAsia="zh-CN"/>
        </w:rPr>
      </w:pPr>
      <w:r w:rsidRPr="002837D7">
        <w:rPr>
          <w:rFonts w:eastAsia="等线" w:cs="Arial"/>
          <w:szCs w:val="20"/>
          <w:lang w:eastAsia="zh-CN"/>
        </w:rPr>
        <w:t>With respect to MRO for LTM and CHO with candidate SCGs, RAN2 and RAN3 have reached consensus on the primary scenarios requiring attention, and have agreed to enhance SON reports (e.g., RLF, RA reports, SHR). However, a detailed analysis of these scenarios is yet to be thoroughly addressed, necessitating focus with the highest priority in upcoming RAN2 meetings</w:t>
      </w:r>
      <w:r w:rsidR="002068EB">
        <w:rPr>
          <w:rFonts w:eastAsia="等线" w:cs="Arial" w:hint="eastAsia"/>
          <w:szCs w:val="20"/>
          <w:lang w:eastAsia="zh-CN"/>
        </w:rPr>
        <w:t>.</w:t>
      </w:r>
    </w:p>
    <w:p w14:paraId="6BE114BB" w14:textId="77777777" w:rsidR="00A23555" w:rsidRPr="001E40D8" w:rsidRDefault="00A23555" w:rsidP="00A23555">
      <w:pPr>
        <w:rPr>
          <w:rFonts w:eastAsia="等线" w:cs="Arial"/>
          <w:b/>
          <w:lang w:eastAsia="zh-CN"/>
        </w:rPr>
      </w:pPr>
      <w:bookmarkStart w:id="8" w:name="OLE_LINK50"/>
      <w:bookmarkEnd w:id="5"/>
      <w:r w:rsidRPr="001E40D8">
        <w:rPr>
          <w:rFonts w:cs="Arial"/>
          <w:b/>
          <w:lang w:val="en-GB" w:eastAsia="zh-CN"/>
        </w:rPr>
        <w:t xml:space="preserve">Proposal </w:t>
      </w:r>
      <w:r w:rsidRPr="001E40D8">
        <w:rPr>
          <w:rFonts w:eastAsia="等线" w:cs="Arial"/>
          <w:b/>
          <w:lang w:val="en-GB" w:eastAsia="zh-CN"/>
        </w:rPr>
        <w:t>1</w:t>
      </w:r>
      <w:r w:rsidRPr="001E40D8">
        <w:rPr>
          <w:rFonts w:cs="Arial"/>
          <w:b/>
          <w:lang w:val="en-GB" w:eastAsia="zh-CN"/>
        </w:rPr>
        <w:t>:</w:t>
      </w:r>
      <w:r w:rsidRPr="001E40D8">
        <w:rPr>
          <w:rFonts w:eastAsia="等线" w:cs="Arial" w:hint="eastAsia"/>
          <w:b/>
          <w:lang w:val="en-GB" w:eastAsia="zh-CN"/>
        </w:rPr>
        <w:t xml:space="preserve"> </w:t>
      </w:r>
      <w:r w:rsidRPr="001E40D8">
        <w:rPr>
          <w:rFonts w:eastAsia="等线" w:cs="Arial" w:hint="eastAsia"/>
          <w:b/>
          <w:lang w:eastAsia="zh-CN"/>
        </w:rPr>
        <w:t xml:space="preserve">Continue the work of </w:t>
      </w:r>
      <w:r w:rsidRPr="001E40D8">
        <w:rPr>
          <w:rFonts w:eastAsia="等线" w:cs="Arial"/>
          <w:b/>
          <w:lang w:eastAsia="zh-CN"/>
        </w:rPr>
        <w:t xml:space="preserve">MRO for LTM </w:t>
      </w:r>
      <w:r w:rsidRPr="001E40D8">
        <w:rPr>
          <w:rFonts w:eastAsia="等线" w:cs="Arial" w:hint="eastAsia"/>
          <w:b/>
          <w:lang w:eastAsia="zh-CN"/>
        </w:rPr>
        <w:t>1</w:t>
      </w:r>
      <w:r w:rsidRPr="001E40D8">
        <w:rPr>
          <w:rFonts w:eastAsia="等线" w:cs="Arial" w:hint="eastAsia"/>
          <w:b/>
          <w:vertAlign w:val="superscript"/>
          <w:lang w:eastAsia="zh-CN"/>
        </w:rPr>
        <w:t>st</w:t>
      </w:r>
      <w:r w:rsidRPr="001E40D8">
        <w:rPr>
          <w:rFonts w:eastAsia="等线" w:cs="Arial" w:hint="eastAsia"/>
          <w:b/>
          <w:lang w:eastAsia="zh-CN"/>
        </w:rPr>
        <w:t xml:space="preserve"> priority.</w:t>
      </w:r>
    </w:p>
    <w:p w14:paraId="34E53981" w14:textId="77777777" w:rsidR="00A23555" w:rsidRPr="001E40D8" w:rsidRDefault="00A23555" w:rsidP="00A23555">
      <w:pPr>
        <w:rPr>
          <w:rFonts w:eastAsia="等线" w:cs="Arial"/>
          <w:b/>
          <w:lang w:val="en-GB" w:eastAsia="zh-CN"/>
        </w:rPr>
      </w:pPr>
      <w:r w:rsidRPr="001E40D8">
        <w:rPr>
          <w:rFonts w:cs="Arial"/>
          <w:b/>
          <w:lang w:val="en-GB" w:eastAsia="zh-CN"/>
        </w:rPr>
        <w:t xml:space="preserve">Proposal </w:t>
      </w:r>
      <w:r w:rsidRPr="001E40D8">
        <w:rPr>
          <w:rFonts w:eastAsia="等线" w:cs="Arial" w:hint="eastAsia"/>
          <w:b/>
          <w:lang w:val="en-GB" w:eastAsia="zh-CN"/>
        </w:rPr>
        <w:t>2</w:t>
      </w:r>
      <w:r w:rsidRPr="001E40D8">
        <w:rPr>
          <w:rFonts w:cs="Arial"/>
          <w:b/>
          <w:lang w:val="en-GB" w:eastAsia="zh-CN"/>
        </w:rPr>
        <w:t>:</w:t>
      </w:r>
      <w:r w:rsidRPr="001E40D8">
        <w:rPr>
          <w:rFonts w:eastAsia="等线" w:cs="Arial" w:hint="eastAsia"/>
          <w:b/>
          <w:lang w:val="en-GB" w:eastAsia="zh-CN"/>
        </w:rPr>
        <w:t xml:space="preserve"> </w:t>
      </w:r>
      <w:r w:rsidRPr="001E40D8">
        <w:rPr>
          <w:rFonts w:eastAsia="等线" w:cs="Arial" w:hint="eastAsia"/>
          <w:b/>
          <w:lang w:eastAsia="zh-CN"/>
        </w:rPr>
        <w:t>Focus</w:t>
      </w:r>
      <w:r w:rsidRPr="001E40D8">
        <w:rPr>
          <w:rFonts w:eastAsia="等线" w:cs="Arial"/>
          <w:b/>
          <w:lang w:eastAsia="zh-CN"/>
        </w:rPr>
        <w:t xml:space="preserve"> CHO with candidate SCGs</w:t>
      </w:r>
      <w:r w:rsidRPr="001E40D8">
        <w:rPr>
          <w:rFonts w:eastAsia="等线" w:cs="Arial" w:hint="eastAsia"/>
          <w:b/>
          <w:lang w:eastAsia="zh-CN"/>
        </w:rPr>
        <w:t xml:space="preserve"> (focus on agreed scenarios by RAN3) with 2nd priority</w:t>
      </w:r>
    </w:p>
    <w:p w14:paraId="0E34E278" w14:textId="3472E559" w:rsidR="00AF7DF2" w:rsidRPr="003B5AEF" w:rsidRDefault="00AF7DF2" w:rsidP="00AF7DF2">
      <w:pPr>
        <w:pStyle w:val="3"/>
        <w:rPr>
          <w:rFonts w:eastAsia="等线"/>
        </w:rPr>
      </w:pPr>
      <w:r>
        <w:rPr>
          <w:rFonts w:eastAsia="等线" w:hint="eastAsia"/>
        </w:rPr>
        <w:t>S</w:t>
      </w:r>
      <w:r w:rsidRPr="00AF7DF2">
        <w:rPr>
          <w:rFonts w:eastAsia="等线"/>
        </w:rPr>
        <w:t>ubsequent CPAC</w:t>
      </w:r>
    </w:p>
    <w:bookmarkEnd w:id="8"/>
    <w:p w14:paraId="1DE0D416" w14:textId="57A27EF3" w:rsidR="00AF7DF2" w:rsidRPr="007648DB" w:rsidRDefault="002837D7" w:rsidP="00AF7DF2">
      <w:pPr>
        <w:rPr>
          <w:rFonts w:eastAsia="等线" w:cs="Arial"/>
          <w:szCs w:val="20"/>
          <w:lang w:eastAsia="zh-CN"/>
        </w:rPr>
      </w:pPr>
      <w:r w:rsidRPr="002837D7">
        <w:rPr>
          <w:rFonts w:eastAsia="等线" w:cs="Arial"/>
          <w:szCs w:val="20"/>
          <w:lang w:eastAsia="zh-CN"/>
        </w:rPr>
        <w:t xml:space="preserve">RAN2 has concurred to examine failure and near-failure scenarios in SCPAC to determine potential enhancements. However, it remains unclear which scenarios warrant enhancement based on current contributions to this topic. Therefore, it is proposed to </w:t>
      </w:r>
      <w:r w:rsidR="004A049E">
        <w:rPr>
          <w:rFonts w:eastAsia="等线" w:cs="Arial" w:hint="eastAsia"/>
          <w:szCs w:val="20"/>
          <w:lang w:eastAsia="zh-CN"/>
        </w:rPr>
        <w:t>de</w:t>
      </w:r>
      <w:r w:rsidR="004A049E" w:rsidRPr="004A049E">
        <w:rPr>
          <w:rFonts w:eastAsia="等线" w:cs="Arial"/>
          <w:szCs w:val="20"/>
          <w:lang w:eastAsia="zh-CN"/>
        </w:rPr>
        <w:t>prioritize</w:t>
      </w:r>
      <w:r w:rsidRPr="002837D7">
        <w:rPr>
          <w:rFonts w:eastAsia="等线" w:cs="Arial"/>
          <w:szCs w:val="20"/>
          <w:lang w:eastAsia="zh-CN"/>
        </w:rPr>
        <w:t xml:space="preserve"> this sub-topic</w:t>
      </w:r>
      <w:r w:rsidR="007648DB">
        <w:rPr>
          <w:rFonts w:eastAsia="等线" w:cs="Arial" w:hint="eastAsia"/>
          <w:szCs w:val="20"/>
          <w:lang w:eastAsia="zh-CN"/>
        </w:rPr>
        <w:t>.</w:t>
      </w:r>
    </w:p>
    <w:p w14:paraId="292B366B" w14:textId="77777777" w:rsidR="00440FB1" w:rsidRDefault="00440FB1" w:rsidP="00440FB1">
      <w:pPr>
        <w:rPr>
          <w:rFonts w:eastAsia="等线" w:cs="Arial"/>
          <w:b/>
          <w:lang w:val="en-GB" w:eastAsia="zh-CN"/>
        </w:rPr>
      </w:pPr>
      <w:r w:rsidRPr="003B5AEF">
        <w:rPr>
          <w:rFonts w:cs="Arial"/>
          <w:b/>
          <w:lang w:val="en-GB" w:eastAsia="zh-CN"/>
        </w:rPr>
        <w:t xml:space="preserve">Proposal </w:t>
      </w:r>
      <w:r>
        <w:rPr>
          <w:rFonts w:eastAsia="等线" w:cs="Arial" w:hint="eastAsia"/>
          <w:b/>
          <w:lang w:val="en-GB" w:eastAsia="zh-CN"/>
        </w:rPr>
        <w:t>5</w:t>
      </w:r>
      <w:r w:rsidRPr="003B5AEF">
        <w:rPr>
          <w:rFonts w:cs="Arial"/>
          <w:b/>
          <w:lang w:val="en-GB" w:eastAsia="zh-CN"/>
        </w:rPr>
        <w:t>:</w:t>
      </w:r>
      <w:r>
        <w:rPr>
          <w:rFonts w:eastAsia="等线" w:cs="Arial" w:hint="eastAsia"/>
          <w:b/>
          <w:lang w:val="en-GB" w:eastAsia="zh-CN"/>
        </w:rPr>
        <w:t xml:space="preserve"> </w:t>
      </w:r>
      <w:r>
        <w:rPr>
          <w:rFonts w:eastAsia="等线" w:cs="Arial" w:hint="eastAsia"/>
          <w:b/>
          <w:lang w:eastAsia="zh-CN"/>
        </w:rPr>
        <w:t xml:space="preserve">Pause subsequent CPAC and wait </w:t>
      </w:r>
      <w:r>
        <w:rPr>
          <w:rFonts w:eastAsia="等线" w:cs="Arial" w:hint="eastAsia"/>
          <w:b/>
          <w:lang w:val="en-GB" w:eastAsia="zh-CN"/>
        </w:rPr>
        <w:t>if any</w:t>
      </w:r>
      <w:r>
        <w:rPr>
          <w:rFonts w:eastAsia="等线" w:cs="Arial" w:hint="eastAsia"/>
          <w:b/>
          <w:lang w:eastAsia="zh-CN"/>
        </w:rPr>
        <w:t xml:space="preserve"> for RAN3 LS.</w:t>
      </w:r>
    </w:p>
    <w:p w14:paraId="349A6388" w14:textId="24FFA555" w:rsidR="00AF7DF2" w:rsidRPr="003B5AEF" w:rsidRDefault="00AF7DF2" w:rsidP="00AF7DF2">
      <w:pPr>
        <w:pStyle w:val="2"/>
        <w:numPr>
          <w:ilvl w:val="0"/>
          <w:numId w:val="0"/>
        </w:numPr>
        <w:rPr>
          <w:rFonts w:eastAsia="等线"/>
        </w:rPr>
      </w:pPr>
      <w:r w:rsidRPr="003B5AEF">
        <w:t>2.</w:t>
      </w:r>
      <w:r>
        <w:rPr>
          <w:rFonts w:eastAsia="等线" w:hint="eastAsia"/>
        </w:rPr>
        <w:t>2</w:t>
      </w:r>
      <w:r w:rsidRPr="003B5AEF">
        <w:tab/>
      </w:r>
      <w:bookmarkStart w:id="9" w:name="OLE_LINK55"/>
      <w:r w:rsidRPr="00AF7DF2">
        <w:rPr>
          <w:rFonts w:eastAsia="等线"/>
        </w:rPr>
        <w:t>SON/MDT for Slicing</w:t>
      </w:r>
      <w:r>
        <w:rPr>
          <w:rFonts w:eastAsia="等线" w:hint="eastAsia"/>
        </w:rPr>
        <w:t xml:space="preserve"> and NTN</w:t>
      </w:r>
      <w:bookmarkEnd w:id="9"/>
    </w:p>
    <w:p w14:paraId="0A676A7E" w14:textId="28FA3341" w:rsidR="00AF7DF2" w:rsidRPr="00C57B42" w:rsidRDefault="00C57B42" w:rsidP="00AF7DF2">
      <w:pPr>
        <w:rPr>
          <w:rFonts w:eastAsia="等线" w:cs="Arial"/>
          <w:szCs w:val="20"/>
          <w:lang w:val="en-GB" w:eastAsia="zh-CN"/>
        </w:rPr>
      </w:pPr>
      <w:r>
        <w:rPr>
          <w:rFonts w:eastAsia="等线" w:cs="Arial" w:hint="eastAsia"/>
          <w:szCs w:val="20"/>
          <w:lang w:val="en-GB" w:eastAsia="zh-CN"/>
        </w:rPr>
        <w:t xml:space="preserve">RAN3 is still discussing on these two topics, RAN2 can await </w:t>
      </w:r>
      <w:r w:rsidR="007D50D5">
        <w:rPr>
          <w:rFonts w:eastAsia="等线" w:cs="Arial" w:hint="eastAsia"/>
          <w:szCs w:val="20"/>
          <w:lang w:val="en-GB" w:eastAsia="zh-CN"/>
        </w:rPr>
        <w:t xml:space="preserve">further </w:t>
      </w:r>
      <w:r>
        <w:rPr>
          <w:rFonts w:eastAsia="等线" w:cs="Arial" w:hint="eastAsia"/>
          <w:szCs w:val="20"/>
          <w:lang w:val="en-GB" w:eastAsia="zh-CN"/>
        </w:rPr>
        <w:t>RAN3</w:t>
      </w:r>
      <w:r>
        <w:rPr>
          <w:rFonts w:eastAsia="等线" w:cs="Arial"/>
          <w:szCs w:val="20"/>
          <w:lang w:val="en-GB" w:eastAsia="zh-CN"/>
        </w:rPr>
        <w:t>’</w:t>
      </w:r>
      <w:r>
        <w:rPr>
          <w:rFonts w:eastAsia="等线" w:cs="Arial" w:hint="eastAsia"/>
          <w:szCs w:val="20"/>
          <w:lang w:val="en-GB" w:eastAsia="zh-CN"/>
        </w:rPr>
        <w:t>s progress.</w:t>
      </w:r>
    </w:p>
    <w:p w14:paraId="704514AA" w14:textId="77777777" w:rsidR="00440FB1" w:rsidRDefault="00440FB1" w:rsidP="00440FB1">
      <w:pPr>
        <w:rPr>
          <w:rFonts w:eastAsia="等线" w:cs="Arial"/>
          <w:b/>
          <w:lang w:val="en-GB" w:eastAsia="zh-CN"/>
        </w:rPr>
      </w:pPr>
      <w:r w:rsidRPr="003B5AEF">
        <w:rPr>
          <w:rFonts w:cs="Arial"/>
          <w:b/>
          <w:lang w:val="en-GB" w:eastAsia="zh-CN"/>
        </w:rPr>
        <w:t xml:space="preserve">Proposal </w:t>
      </w:r>
      <w:r>
        <w:rPr>
          <w:rFonts w:eastAsia="等线" w:cs="Arial" w:hint="eastAsia"/>
          <w:b/>
          <w:lang w:val="en-GB" w:eastAsia="zh-CN"/>
        </w:rPr>
        <w:t>6</w:t>
      </w:r>
      <w:r w:rsidRPr="003B5AEF">
        <w:rPr>
          <w:rFonts w:cs="Arial"/>
          <w:b/>
          <w:lang w:val="en-GB" w:eastAsia="zh-CN"/>
        </w:rPr>
        <w:t>:</w:t>
      </w:r>
      <w:r>
        <w:rPr>
          <w:rFonts w:eastAsia="等线" w:cs="Arial" w:hint="eastAsia"/>
          <w:b/>
          <w:lang w:val="en-GB" w:eastAsia="zh-CN"/>
        </w:rPr>
        <w:t xml:space="preserve"> P</w:t>
      </w:r>
      <w:r w:rsidRPr="00C57B42">
        <w:rPr>
          <w:rFonts w:eastAsia="等线" w:cs="Arial"/>
          <w:b/>
          <w:lang w:val="en-GB" w:eastAsia="zh-CN"/>
        </w:rPr>
        <w:t xml:space="preserve">ause and wait </w:t>
      </w:r>
      <w:r>
        <w:rPr>
          <w:rFonts w:eastAsia="等线" w:cs="Arial" w:hint="eastAsia"/>
          <w:b/>
          <w:lang w:val="en-GB" w:eastAsia="zh-CN"/>
        </w:rPr>
        <w:t xml:space="preserve">if any </w:t>
      </w:r>
      <w:r w:rsidRPr="00C57B42">
        <w:rPr>
          <w:rFonts w:eastAsia="等线" w:cs="Arial"/>
          <w:b/>
          <w:lang w:val="en-GB" w:eastAsia="zh-CN"/>
        </w:rPr>
        <w:t xml:space="preserve">for RAN3 </w:t>
      </w:r>
      <w:r>
        <w:rPr>
          <w:rFonts w:eastAsia="等线" w:cs="Arial" w:hint="eastAsia"/>
          <w:b/>
          <w:lang w:val="en-GB" w:eastAsia="zh-CN"/>
        </w:rPr>
        <w:t xml:space="preserve">LS for </w:t>
      </w:r>
      <w:r w:rsidRPr="00C57B42">
        <w:rPr>
          <w:rFonts w:eastAsia="等线" w:cs="Arial"/>
          <w:b/>
          <w:lang w:val="en-GB" w:eastAsia="zh-CN"/>
        </w:rPr>
        <w:t>SON/MDT for Slicing and NTN</w:t>
      </w:r>
      <w:r>
        <w:rPr>
          <w:rFonts w:eastAsia="等线" w:cs="Arial" w:hint="eastAsia"/>
          <w:b/>
          <w:lang w:val="en-GB" w:eastAsia="zh-CN"/>
        </w:rPr>
        <w:t>.</w:t>
      </w:r>
    </w:p>
    <w:p w14:paraId="2536B100" w14:textId="77777777" w:rsidR="00440FB1" w:rsidRDefault="00440FB1" w:rsidP="00440FB1">
      <w:pPr>
        <w:rPr>
          <w:rFonts w:eastAsia="等线" w:cs="Arial"/>
          <w:b/>
          <w:lang w:val="en-GB" w:eastAsia="zh-CN"/>
        </w:rPr>
      </w:pPr>
      <w:r>
        <w:rPr>
          <w:rFonts w:eastAsia="等线" w:cs="Arial" w:hint="eastAsia"/>
          <w:b/>
          <w:lang w:val="en-GB" w:eastAsia="zh-CN"/>
        </w:rPr>
        <w:lastRenderedPageBreak/>
        <w:t>Proposal 7: Send an LS to RAN3 that RAN2 want to prioritize RAN3-based solutions on P5 and P6.</w:t>
      </w:r>
    </w:p>
    <w:p w14:paraId="686437A9" w14:textId="47FCFECF" w:rsidR="00AF7DF2" w:rsidRPr="003B5AEF" w:rsidRDefault="00AF7DF2" w:rsidP="00AF7DF2">
      <w:pPr>
        <w:pStyle w:val="2"/>
        <w:numPr>
          <w:ilvl w:val="0"/>
          <w:numId w:val="0"/>
        </w:numPr>
        <w:rPr>
          <w:rFonts w:eastAsia="等线"/>
        </w:rPr>
      </w:pPr>
      <w:r w:rsidRPr="003B5AEF">
        <w:t>2.</w:t>
      </w:r>
      <w:r>
        <w:rPr>
          <w:rFonts w:eastAsia="等线" w:hint="eastAsia"/>
        </w:rPr>
        <w:t>3</w:t>
      </w:r>
      <w:r w:rsidRPr="003B5AEF">
        <w:tab/>
      </w:r>
      <w:r w:rsidRPr="00AF7DF2">
        <w:rPr>
          <w:rFonts w:eastAsia="等线"/>
        </w:rPr>
        <w:t>Leftovers from Rel-18</w:t>
      </w:r>
    </w:p>
    <w:p w14:paraId="221D5CC8" w14:textId="77777777" w:rsidR="00AF7DF2" w:rsidRPr="00AF7DF2" w:rsidRDefault="00AF7DF2" w:rsidP="00AF7DF2">
      <w:pPr>
        <w:pStyle w:val="af8"/>
        <w:keepNext/>
        <w:keepLines/>
        <w:numPr>
          <w:ilvl w:val="1"/>
          <w:numId w:val="1"/>
        </w:numPr>
        <w:tabs>
          <w:tab w:val="left" w:pos="432"/>
        </w:tabs>
        <w:overflowPunct w:val="0"/>
        <w:autoSpaceDE w:val="0"/>
        <w:autoSpaceDN w:val="0"/>
        <w:adjustRightInd w:val="0"/>
        <w:spacing w:before="180" w:after="180" w:line="240" w:lineRule="auto"/>
        <w:contextualSpacing w:val="0"/>
        <w:textAlignment w:val="baseline"/>
        <w:outlineLvl w:val="1"/>
        <w:rPr>
          <w:rFonts w:eastAsia="等线" w:cs="Arial"/>
          <w:vanish/>
          <w:sz w:val="24"/>
          <w:szCs w:val="32"/>
          <w:lang w:val="en-GB" w:eastAsia="zh-CN"/>
        </w:rPr>
      </w:pPr>
    </w:p>
    <w:p w14:paraId="6B7226BC" w14:textId="77777777" w:rsidR="00AF7DF2" w:rsidRPr="00AF7DF2" w:rsidRDefault="00AF7DF2" w:rsidP="00AF7DF2">
      <w:pPr>
        <w:pStyle w:val="af8"/>
        <w:keepNext/>
        <w:keepLines/>
        <w:numPr>
          <w:ilvl w:val="1"/>
          <w:numId w:val="1"/>
        </w:numPr>
        <w:tabs>
          <w:tab w:val="left" w:pos="432"/>
        </w:tabs>
        <w:overflowPunct w:val="0"/>
        <w:autoSpaceDE w:val="0"/>
        <w:autoSpaceDN w:val="0"/>
        <w:adjustRightInd w:val="0"/>
        <w:spacing w:before="180" w:after="180" w:line="240" w:lineRule="auto"/>
        <w:contextualSpacing w:val="0"/>
        <w:textAlignment w:val="baseline"/>
        <w:outlineLvl w:val="1"/>
        <w:rPr>
          <w:rFonts w:eastAsia="等线" w:cs="Arial"/>
          <w:vanish/>
          <w:sz w:val="24"/>
          <w:szCs w:val="32"/>
          <w:lang w:val="en-GB" w:eastAsia="zh-CN"/>
        </w:rPr>
      </w:pPr>
    </w:p>
    <w:p w14:paraId="63D12AA5" w14:textId="4CFC959C" w:rsidR="00AF7DF2" w:rsidRPr="003B5AEF" w:rsidRDefault="009A4302" w:rsidP="00AF7DF2">
      <w:pPr>
        <w:pStyle w:val="3"/>
        <w:rPr>
          <w:rFonts w:eastAsia="等线"/>
        </w:rPr>
      </w:pPr>
      <w:r w:rsidRPr="009A4302">
        <w:rPr>
          <w:rFonts w:eastAsia="等线"/>
        </w:rPr>
        <w:t>RACH optimization for SDT</w:t>
      </w:r>
    </w:p>
    <w:p w14:paraId="6D159698" w14:textId="64C06863" w:rsidR="000C48E1" w:rsidRPr="00AF7DF2" w:rsidRDefault="000C48E1" w:rsidP="00AF7DF2">
      <w:pPr>
        <w:rPr>
          <w:rFonts w:eastAsia="等线" w:cs="Arial"/>
          <w:szCs w:val="20"/>
          <w:lang w:val="en-GB" w:eastAsia="zh-CN"/>
        </w:rPr>
      </w:pPr>
      <w:r w:rsidRPr="000C48E1">
        <w:rPr>
          <w:rFonts w:eastAsia="等线" w:cs="Arial"/>
          <w:szCs w:val="20"/>
          <w:lang w:eastAsia="zh-CN"/>
        </w:rPr>
        <w:t>On the SDT sub-topic, RAN2 has agreed to support enhancements to SON reporting in instances where UE performs SDT. The decision on what failure causes for SDT need to be logged and reported to the network remains open, such as whether data volume should also be included in such reports. Thus, it is proposed to discuss the failure causes within a limited scope.</w:t>
      </w:r>
    </w:p>
    <w:p w14:paraId="03A7A580" w14:textId="77777777" w:rsidR="00A23555" w:rsidRPr="001E40D8" w:rsidRDefault="00A23555" w:rsidP="00A23555">
      <w:pPr>
        <w:rPr>
          <w:rFonts w:eastAsia="等线" w:cs="Arial"/>
          <w:b/>
          <w:lang w:eastAsia="zh-CN"/>
        </w:rPr>
      </w:pPr>
      <w:bookmarkStart w:id="10" w:name="OLE_LINK56"/>
      <w:r w:rsidRPr="001E40D8">
        <w:rPr>
          <w:rFonts w:cs="Arial"/>
          <w:b/>
          <w:lang w:val="en-GB" w:eastAsia="zh-CN"/>
        </w:rPr>
        <w:t xml:space="preserve">Proposal </w:t>
      </w:r>
      <w:r w:rsidRPr="001E40D8">
        <w:rPr>
          <w:rFonts w:eastAsia="等线" w:cs="Arial" w:hint="eastAsia"/>
          <w:b/>
          <w:lang w:val="en-GB" w:eastAsia="zh-CN"/>
        </w:rPr>
        <w:t>3</w:t>
      </w:r>
      <w:r w:rsidRPr="001E40D8">
        <w:rPr>
          <w:rFonts w:cs="Arial"/>
          <w:b/>
          <w:lang w:val="en-GB" w:eastAsia="zh-CN"/>
        </w:rPr>
        <w:t>:</w:t>
      </w:r>
      <w:r w:rsidRPr="001E40D8">
        <w:rPr>
          <w:rFonts w:eastAsia="等线" w:cs="Arial" w:hint="eastAsia"/>
          <w:b/>
          <w:lang w:val="en-GB" w:eastAsia="zh-CN"/>
        </w:rPr>
        <w:t xml:space="preserve"> For Rel-18 leftovers, </w:t>
      </w:r>
      <w:r w:rsidRPr="001E40D8">
        <w:rPr>
          <w:rFonts w:eastAsia="等线" w:cs="Arial" w:hint="eastAsia"/>
          <w:b/>
          <w:lang w:eastAsia="zh-CN"/>
        </w:rPr>
        <w:t>regarding SON for SDT, focus</w:t>
      </w:r>
      <w:r w:rsidRPr="001E40D8">
        <w:rPr>
          <w:rFonts w:eastAsia="等线" w:cs="Arial"/>
          <w:b/>
          <w:lang w:eastAsia="zh-CN"/>
        </w:rPr>
        <w:t xml:space="preserve"> on </w:t>
      </w:r>
      <w:r w:rsidRPr="001E40D8">
        <w:rPr>
          <w:rFonts w:eastAsia="等线" w:cs="Arial" w:hint="eastAsia"/>
          <w:b/>
          <w:lang w:eastAsia="zh-CN"/>
        </w:rPr>
        <w:t xml:space="preserve">RSRP and </w:t>
      </w:r>
      <w:r w:rsidRPr="001E40D8">
        <w:rPr>
          <w:rFonts w:eastAsia="等线" w:cs="Arial"/>
          <w:b/>
          <w:lang w:eastAsia="zh-CN"/>
        </w:rPr>
        <w:t>data volume</w:t>
      </w:r>
      <w:r w:rsidRPr="001E40D8">
        <w:rPr>
          <w:rFonts w:eastAsia="等线" w:cs="Arial" w:hint="eastAsia"/>
          <w:b/>
          <w:lang w:eastAsia="zh-CN"/>
        </w:rPr>
        <w:t xml:space="preserve"> </w:t>
      </w:r>
      <w:r w:rsidRPr="001E40D8">
        <w:rPr>
          <w:rFonts w:eastAsia="等线" w:cs="Arial"/>
          <w:b/>
          <w:lang w:eastAsia="zh-CN"/>
        </w:rPr>
        <w:t xml:space="preserve">in SON reports. Other enhancements </w:t>
      </w:r>
      <w:r w:rsidRPr="001E40D8">
        <w:rPr>
          <w:rFonts w:eastAsia="等线" w:cs="Arial" w:hint="eastAsia"/>
          <w:b/>
          <w:lang w:eastAsia="zh-CN"/>
        </w:rPr>
        <w:t>(including the additional failure cause) shall be paused</w:t>
      </w:r>
      <w:r w:rsidRPr="001E40D8">
        <w:rPr>
          <w:rFonts w:eastAsia="等线" w:cs="Arial"/>
          <w:b/>
          <w:lang w:eastAsia="zh-CN"/>
        </w:rPr>
        <w:t xml:space="preserve"> unless time permits.</w:t>
      </w:r>
    </w:p>
    <w:p w14:paraId="2786FF1E" w14:textId="67448139" w:rsidR="0030541B" w:rsidRPr="003B5AEF" w:rsidRDefault="0030541B" w:rsidP="0030541B">
      <w:pPr>
        <w:pStyle w:val="3"/>
        <w:rPr>
          <w:rFonts w:eastAsia="等线"/>
        </w:rPr>
      </w:pPr>
      <w:r w:rsidRPr="0030541B">
        <w:rPr>
          <w:rFonts w:eastAsia="等线"/>
        </w:rPr>
        <w:t>MHI Enhancement for SCG Deactivation/Activation</w:t>
      </w:r>
      <w:bookmarkEnd w:id="10"/>
    </w:p>
    <w:p w14:paraId="00F5F765" w14:textId="29881D5F" w:rsidR="0030541B" w:rsidRPr="00260C36" w:rsidRDefault="00766A35" w:rsidP="0030541B">
      <w:pPr>
        <w:rPr>
          <w:rFonts w:eastAsia="等线" w:cs="Arial"/>
          <w:szCs w:val="20"/>
          <w:lang w:val="en-GB" w:eastAsia="zh-CN"/>
        </w:rPr>
      </w:pPr>
      <w:r w:rsidRPr="00766A35">
        <w:rPr>
          <w:rFonts w:eastAsia="等线" w:cs="Arial"/>
          <w:szCs w:val="20"/>
          <w:lang w:eastAsia="zh-CN"/>
        </w:rPr>
        <w:t xml:space="preserve">RAN2 has discussed both UE-based and NW-based solutions and submitted an LS as R2-2407664 to RAN3 for decision-making. Therefore, it is proposed to await the </w:t>
      </w:r>
      <w:r>
        <w:rPr>
          <w:rFonts w:eastAsia="等线" w:cs="Arial" w:hint="eastAsia"/>
          <w:szCs w:val="20"/>
          <w:lang w:eastAsia="zh-CN"/>
        </w:rPr>
        <w:t>decision</w:t>
      </w:r>
      <w:r w:rsidRPr="00766A35">
        <w:rPr>
          <w:rFonts w:eastAsia="等线" w:cs="Arial"/>
          <w:szCs w:val="20"/>
          <w:lang w:eastAsia="zh-CN"/>
        </w:rPr>
        <w:t xml:space="preserve"> of RAN3 on this sub-topic</w:t>
      </w:r>
      <w:r w:rsidR="00260C36">
        <w:rPr>
          <w:rFonts w:eastAsia="等线" w:cs="Arial" w:hint="eastAsia"/>
          <w:szCs w:val="20"/>
          <w:lang w:val="en-GB" w:eastAsia="zh-CN"/>
        </w:rPr>
        <w:t>.</w:t>
      </w:r>
    </w:p>
    <w:p w14:paraId="77209AD4" w14:textId="2341F83C" w:rsidR="0030541B" w:rsidRDefault="001B29E8" w:rsidP="0030541B">
      <w:pPr>
        <w:rPr>
          <w:rFonts w:eastAsia="等线" w:cs="Arial"/>
          <w:b/>
          <w:lang w:val="en-GB" w:eastAsia="zh-CN"/>
        </w:rPr>
      </w:pPr>
      <w:r w:rsidRPr="003B5AEF">
        <w:rPr>
          <w:rFonts w:cs="Arial"/>
          <w:b/>
          <w:lang w:val="en-GB" w:eastAsia="zh-CN"/>
        </w:rPr>
        <w:t xml:space="preserve">Proposal </w:t>
      </w:r>
      <w:r>
        <w:rPr>
          <w:rFonts w:eastAsia="等线" w:cs="Arial" w:hint="eastAsia"/>
          <w:b/>
          <w:lang w:val="en-GB" w:eastAsia="zh-CN"/>
        </w:rPr>
        <w:t>8</w:t>
      </w:r>
      <w:r w:rsidRPr="003B5AEF">
        <w:rPr>
          <w:rFonts w:cs="Arial"/>
          <w:b/>
          <w:lang w:val="en-GB" w:eastAsia="zh-CN"/>
        </w:rPr>
        <w:t>:</w:t>
      </w:r>
      <w:r>
        <w:rPr>
          <w:rFonts w:eastAsia="等线" w:cs="Arial" w:hint="eastAsia"/>
          <w:b/>
          <w:lang w:val="en-GB" w:eastAsia="zh-CN"/>
        </w:rPr>
        <w:t xml:space="preserve"> P</w:t>
      </w:r>
      <w:r w:rsidRPr="00C57B42">
        <w:rPr>
          <w:rFonts w:eastAsia="等线" w:cs="Arial"/>
          <w:b/>
          <w:lang w:val="en-GB" w:eastAsia="zh-CN"/>
        </w:rPr>
        <w:t xml:space="preserve">ause and wait for RAN3 </w:t>
      </w:r>
      <w:r>
        <w:rPr>
          <w:rFonts w:eastAsia="等线" w:cs="Arial" w:hint="eastAsia"/>
          <w:b/>
          <w:lang w:val="en-GB" w:eastAsia="zh-CN"/>
        </w:rPr>
        <w:t xml:space="preserve">LS on </w:t>
      </w:r>
      <w:r w:rsidRPr="00056B19">
        <w:rPr>
          <w:rFonts w:eastAsia="等线" w:cs="Arial"/>
          <w:b/>
          <w:lang w:val="en-GB" w:eastAsia="zh-CN"/>
        </w:rPr>
        <w:t>MHI Enhancement for SCG Deactivation/Activation</w:t>
      </w:r>
      <w:r>
        <w:rPr>
          <w:rFonts w:eastAsia="等线" w:cs="Arial" w:hint="eastAsia"/>
          <w:b/>
          <w:lang w:val="en-GB" w:eastAsia="zh-CN"/>
        </w:rPr>
        <w:t>.</w:t>
      </w:r>
    </w:p>
    <w:p w14:paraId="1C69F3A2" w14:textId="7CDB2092" w:rsidR="0030541B" w:rsidRPr="003B5AEF" w:rsidRDefault="0030541B" w:rsidP="0030541B">
      <w:pPr>
        <w:pStyle w:val="3"/>
        <w:rPr>
          <w:rFonts w:eastAsia="等线"/>
        </w:rPr>
      </w:pPr>
      <w:bookmarkStart w:id="11" w:name="OLE_LINK58"/>
      <w:r w:rsidRPr="0030541B">
        <w:rPr>
          <w:rFonts w:eastAsia="等线"/>
        </w:rPr>
        <w:t>MRO for MR-DC SCG failure</w:t>
      </w:r>
    </w:p>
    <w:bookmarkEnd w:id="11"/>
    <w:p w14:paraId="27B44C1E" w14:textId="583B4FE8" w:rsidR="0030541B" w:rsidRPr="00AF7DF2" w:rsidRDefault="002040BA" w:rsidP="0030541B">
      <w:pPr>
        <w:rPr>
          <w:rFonts w:eastAsia="等线" w:cs="Arial"/>
          <w:szCs w:val="20"/>
          <w:lang w:val="en-GB" w:eastAsia="zh-CN"/>
        </w:rPr>
      </w:pPr>
      <w:r>
        <w:rPr>
          <w:rFonts w:eastAsia="等线" w:cs="Arial" w:hint="eastAsia"/>
          <w:szCs w:val="20"/>
          <w:lang w:val="en-GB" w:eastAsia="zh-CN"/>
        </w:rPr>
        <w:t xml:space="preserve">RAN2 </w:t>
      </w:r>
      <w:r w:rsidR="00CE7A0C">
        <w:rPr>
          <w:rFonts w:eastAsia="等线" w:cs="Arial" w:hint="eastAsia"/>
          <w:szCs w:val="20"/>
          <w:lang w:val="en-GB" w:eastAsia="zh-CN"/>
        </w:rPr>
        <w:t>has agreed t</w:t>
      </w:r>
      <w:r w:rsidR="00CE7A0C" w:rsidRPr="00CE7A0C">
        <w:rPr>
          <w:rFonts w:eastAsia="等线" w:cs="Arial"/>
          <w:szCs w:val="20"/>
          <w:lang w:val="en-GB" w:eastAsia="zh-CN"/>
        </w:rPr>
        <w:t xml:space="preserve">o support MRO for SCG failure in EN-DC, enhance </w:t>
      </w:r>
      <w:proofErr w:type="spellStart"/>
      <w:r w:rsidR="00CE7A0C" w:rsidRPr="00CE7A0C">
        <w:rPr>
          <w:rFonts w:eastAsia="等线" w:cs="Arial"/>
          <w:szCs w:val="20"/>
          <w:lang w:val="en-GB" w:eastAsia="zh-CN"/>
        </w:rPr>
        <w:t>SCGFailureInformationNR</w:t>
      </w:r>
      <w:proofErr w:type="spellEnd"/>
      <w:r w:rsidR="00CE7A0C" w:rsidRPr="00CE7A0C">
        <w:rPr>
          <w:rFonts w:eastAsia="等线" w:cs="Arial"/>
          <w:szCs w:val="20"/>
          <w:lang w:val="en-GB" w:eastAsia="zh-CN"/>
        </w:rPr>
        <w:t xml:space="preserve"> message to include </w:t>
      </w:r>
      <w:proofErr w:type="spellStart"/>
      <w:r w:rsidR="00CE7A0C" w:rsidRPr="00CE7A0C">
        <w:rPr>
          <w:rFonts w:eastAsia="等线" w:cs="Arial"/>
          <w:szCs w:val="20"/>
          <w:lang w:val="en-GB" w:eastAsia="zh-CN"/>
        </w:rPr>
        <w:t>previousPSCellId</w:t>
      </w:r>
      <w:proofErr w:type="spellEnd"/>
      <w:r w:rsidR="00CE7A0C" w:rsidRPr="00CE7A0C">
        <w:rPr>
          <w:rFonts w:eastAsia="等线" w:cs="Arial"/>
          <w:szCs w:val="20"/>
          <w:lang w:val="en-GB" w:eastAsia="zh-CN"/>
        </w:rPr>
        <w:t xml:space="preserve">, </w:t>
      </w:r>
      <w:proofErr w:type="spellStart"/>
      <w:r w:rsidR="00CE7A0C" w:rsidRPr="00CE7A0C">
        <w:rPr>
          <w:rFonts w:eastAsia="等线" w:cs="Arial"/>
          <w:szCs w:val="20"/>
          <w:lang w:val="en-GB" w:eastAsia="zh-CN"/>
        </w:rPr>
        <w:t>failedPSCellId</w:t>
      </w:r>
      <w:proofErr w:type="spellEnd"/>
      <w:r w:rsidR="00CE7A0C" w:rsidRPr="00CE7A0C">
        <w:rPr>
          <w:rFonts w:eastAsia="等线" w:cs="Arial"/>
          <w:szCs w:val="20"/>
          <w:lang w:val="en-GB" w:eastAsia="zh-CN"/>
        </w:rPr>
        <w:t xml:space="preserve">, </w:t>
      </w:r>
      <w:proofErr w:type="spellStart"/>
      <w:r w:rsidR="00CE7A0C" w:rsidRPr="00CE7A0C">
        <w:rPr>
          <w:rFonts w:eastAsia="等线" w:cs="Arial"/>
          <w:szCs w:val="20"/>
          <w:lang w:val="en-GB" w:eastAsia="zh-CN"/>
        </w:rPr>
        <w:t>timeSCGFailure</w:t>
      </w:r>
      <w:proofErr w:type="spellEnd"/>
      <w:r w:rsidR="00CE7A0C">
        <w:rPr>
          <w:rFonts w:eastAsia="等线" w:cs="Arial" w:hint="eastAsia"/>
          <w:szCs w:val="20"/>
          <w:lang w:val="en-GB" w:eastAsia="zh-CN"/>
        </w:rPr>
        <w:t xml:space="preserve">, </w:t>
      </w:r>
      <w:r w:rsidR="000A6A90" w:rsidRPr="000A6A90">
        <w:rPr>
          <w:rFonts w:eastAsia="等线" w:cs="Arial"/>
          <w:szCs w:val="20"/>
          <w:lang w:eastAsia="zh-CN"/>
        </w:rPr>
        <w:t>which sufficiently meet the current objectives</w:t>
      </w:r>
      <w:r w:rsidR="001308F7">
        <w:rPr>
          <w:rFonts w:eastAsia="等线" w:cs="Arial" w:hint="eastAsia"/>
          <w:szCs w:val="20"/>
          <w:lang w:val="en-GB" w:eastAsia="zh-CN"/>
        </w:rPr>
        <w:t>.</w:t>
      </w:r>
    </w:p>
    <w:p w14:paraId="0B5838C3" w14:textId="77777777" w:rsidR="00440FB1" w:rsidRDefault="00440FB1" w:rsidP="00440FB1">
      <w:pPr>
        <w:rPr>
          <w:rFonts w:eastAsia="等线" w:cs="Arial"/>
          <w:b/>
          <w:lang w:val="en-GB" w:eastAsia="zh-CN"/>
        </w:rPr>
      </w:pPr>
      <w:r w:rsidRPr="001E40D8">
        <w:rPr>
          <w:rFonts w:cs="Arial"/>
          <w:b/>
          <w:lang w:val="en-GB" w:eastAsia="zh-CN"/>
        </w:rPr>
        <w:t xml:space="preserve">Proposal </w:t>
      </w:r>
      <w:r w:rsidRPr="001E40D8">
        <w:rPr>
          <w:rFonts w:eastAsia="等线" w:cs="Arial" w:hint="eastAsia"/>
          <w:b/>
          <w:lang w:val="en-GB" w:eastAsia="zh-CN"/>
        </w:rPr>
        <w:t>4</w:t>
      </w:r>
      <w:r w:rsidRPr="001E40D8">
        <w:rPr>
          <w:rFonts w:cs="Arial"/>
          <w:b/>
          <w:lang w:val="en-GB" w:eastAsia="zh-CN"/>
        </w:rPr>
        <w:t>:</w:t>
      </w:r>
      <w:r w:rsidRPr="001E40D8">
        <w:rPr>
          <w:rFonts w:eastAsia="等线" w:cs="Arial" w:hint="eastAsia"/>
          <w:b/>
          <w:lang w:val="en-GB" w:eastAsia="zh-CN"/>
        </w:rPr>
        <w:t xml:space="preserve"> </w:t>
      </w:r>
      <w:r w:rsidRPr="001E40D8">
        <w:rPr>
          <w:rFonts w:eastAsia="等线" w:cs="Arial" w:hint="eastAsia"/>
          <w:b/>
          <w:lang w:eastAsia="zh-CN"/>
        </w:rPr>
        <w:t xml:space="preserve">Close the stage-2 work on </w:t>
      </w:r>
      <w:r w:rsidRPr="001E40D8">
        <w:rPr>
          <w:rFonts w:eastAsia="等线" w:cs="Arial"/>
          <w:b/>
          <w:lang w:eastAsia="zh-CN"/>
        </w:rPr>
        <w:t>MRO for MR-DC SCG failure</w:t>
      </w:r>
      <w:r w:rsidRPr="001E40D8">
        <w:rPr>
          <w:rFonts w:eastAsia="等线" w:cs="Arial" w:hint="eastAsia"/>
          <w:b/>
          <w:lang w:eastAsia="zh-CN"/>
        </w:rPr>
        <w:t>.</w:t>
      </w:r>
    </w:p>
    <w:p w14:paraId="375E3816" w14:textId="77777777" w:rsidR="00AF7DF2" w:rsidRPr="00440FB1" w:rsidRDefault="00AF7DF2" w:rsidP="00AF7DF2">
      <w:pPr>
        <w:rPr>
          <w:rFonts w:eastAsia="等线" w:cs="Arial"/>
          <w:b/>
          <w:lang w:val="en-GB" w:eastAsia="zh-CN"/>
        </w:rPr>
      </w:pPr>
    </w:p>
    <w:p w14:paraId="6A5722BF" w14:textId="7ECAD673" w:rsidR="00B679C7" w:rsidRPr="003B5AEF" w:rsidRDefault="00D93615">
      <w:pPr>
        <w:pStyle w:val="1"/>
      </w:pPr>
      <w:r w:rsidRPr="003B5AEF">
        <w:rPr>
          <w:rFonts w:eastAsia="等线"/>
        </w:rPr>
        <w:t>Conclusion</w:t>
      </w:r>
    </w:p>
    <w:p w14:paraId="2BDCD853" w14:textId="77777777" w:rsidR="00B679C7" w:rsidRPr="003B5AEF" w:rsidRDefault="00000000">
      <w:pPr>
        <w:rPr>
          <w:rFonts w:cs="Arial"/>
        </w:rPr>
      </w:pPr>
      <w:bookmarkStart w:id="12" w:name="_Toc242573361"/>
      <w:r w:rsidRPr="003B5AEF">
        <w:rPr>
          <w:rFonts w:cs="Arial"/>
        </w:rPr>
        <w:t>RAN2 is kindly asked to discuss the following proposals:</w:t>
      </w:r>
    </w:p>
    <w:p w14:paraId="79D3C5A6" w14:textId="5C1CE4EB" w:rsidR="009E28CB" w:rsidRPr="001E40D8" w:rsidRDefault="00B815EC" w:rsidP="00B815EC">
      <w:pPr>
        <w:rPr>
          <w:rFonts w:eastAsia="等线" w:cs="Arial"/>
          <w:b/>
          <w:lang w:eastAsia="zh-CN"/>
        </w:rPr>
      </w:pPr>
      <w:r w:rsidRPr="001E40D8">
        <w:rPr>
          <w:rFonts w:cs="Arial"/>
          <w:b/>
          <w:lang w:val="en-GB" w:eastAsia="zh-CN"/>
        </w:rPr>
        <w:t xml:space="preserve">Proposal </w:t>
      </w:r>
      <w:r w:rsidRPr="001E40D8">
        <w:rPr>
          <w:rFonts w:eastAsia="等线" w:cs="Arial"/>
          <w:b/>
          <w:lang w:val="en-GB" w:eastAsia="zh-CN"/>
        </w:rPr>
        <w:t>1</w:t>
      </w:r>
      <w:r w:rsidRPr="001E40D8">
        <w:rPr>
          <w:rFonts w:cs="Arial"/>
          <w:b/>
          <w:lang w:val="en-GB" w:eastAsia="zh-CN"/>
        </w:rPr>
        <w:t>:</w:t>
      </w:r>
      <w:r w:rsidRPr="001E40D8">
        <w:rPr>
          <w:rFonts w:eastAsia="等线" w:cs="Arial" w:hint="eastAsia"/>
          <w:b/>
          <w:lang w:val="en-GB" w:eastAsia="zh-CN"/>
        </w:rPr>
        <w:t xml:space="preserve"> </w:t>
      </w:r>
      <w:r w:rsidRPr="001E40D8">
        <w:rPr>
          <w:rFonts w:eastAsia="等线" w:cs="Arial" w:hint="eastAsia"/>
          <w:b/>
          <w:lang w:eastAsia="zh-CN"/>
        </w:rPr>
        <w:t xml:space="preserve">Continue the work of </w:t>
      </w:r>
      <w:r w:rsidRPr="001E40D8">
        <w:rPr>
          <w:rFonts w:eastAsia="等线" w:cs="Arial"/>
          <w:b/>
          <w:lang w:eastAsia="zh-CN"/>
        </w:rPr>
        <w:t xml:space="preserve">MRO for LTM </w:t>
      </w:r>
      <w:bookmarkStart w:id="13" w:name="OLE_LINK71"/>
      <w:r w:rsidR="009E28CB" w:rsidRPr="001E40D8">
        <w:rPr>
          <w:rFonts w:eastAsia="等线" w:cs="Arial" w:hint="eastAsia"/>
          <w:b/>
          <w:lang w:eastAsia="zh-CN"/>
        </w:rPr>
        <w:t>1</w:t>
      </w:r>
      <w:r w:rsidR="009E28CB" w:rsidRPr="001E40D8">
        <w:rPr>
          <w:rFonts w:eastAsia="等线" w:cs="Arial" w:hint="eastAsia"/>
          <w:b/>
          <w:vertAlign w:val="superscript"/>
          <w:lang w:eastAsia="zh-CN"/>
        </w:rPr>
        <w:t>st</w:t>
      </w:r>
      <w:r w:rsidR="009E28CB" w:rsidRPr="001E40D8">
        <w:rPr>
          <w:rFonts w:eastAsia="等线" w:cs="Arial" w:hint="eastAsia"/>
          <w:b/>
          <w:lang w:eastAsia="zh-CN"/>
        </w:rPr>
        <w:t xml:space="preserve"> priority</w:t>
      </w:r>
      <w:bookmarkEnd w:id="13"/>
      <w:r w:rsidR="00BA476A" w:rsidRPr="001E40D8">
        <w:rPr>
          <w:rFonts w:eastAsia="等线" w:cs="Arial" w:hint="eastAsia"/>
          <w:b/>
          <w:lang w:eastAsia="zh-CN"/>
        </w:rPr>
        <w:t>.</w:t>
      </w:r>
    </w:p>
    <w:p w14:paraId="2D288CAF" w14:textId="24EA15EB" w:rsidR="00B815EC" w:rsidRPr="001E40D8" w:rsidRDefault="009E28CB" w:rsidP="00B815EC">
      <w:pPr>
        <w:rPr>
          <w:rFonts w:eastAsia="等线" w:cs="Arial"/>
          <w:b/>
          <w:lang w:val="en-GB" w:eastAsia="zh-CN"/>
        </w:rPr>
      </w:pPr>
      <w:r w:rsidRPr="001E40D8">
        <w:rPr>
          <w:rFonts w:cs="Arial"/>
          <w:b/>
          <w:lang w:val="en-GB" w:eastAsia="zh-CN"/>
        </w:rPr>
        <w:t xml:space="preserve">Proposal </w:t>
      </w:r>
      <w:r w:rsidRPr="001E40D8">
        <w:rPr>
          <w:rFonts w:eastAsia="等线" w:cs="Arial" w:hint="eastAsia"/>
          <w:b/>
          <w:lang w:val="en-GB" w:eastAsia="zh-CN"/>
        </w:rPr>
        <w:t>2</w:t>
      </w:r>
      <w:r w:rsidRPr="001E40D8">
        <w:rPr>
          <w:rFonts w:cs="Arial"/>
          <w:b/>
          <w:lang w:val="en-GB" w:eastAsia="zh-CN"/>
        </w:rPr>
        <w:t>:</w:t>
      </w:r>
      <w:r w:rsidRPr="001E40D8">
        <w:rPr>
          <w:rFonts w:eastAsia="等线" w:cs="Arial" w:hint="eastAsia"/>
          <w:b/>
          <w:lang w:val="en-GB" w:eastAsia="zh-CN"/>
        </w:rPr>
        <w:t xml:space="preserve"> </w:t>
      </w:r>
      <w:r w:rsidR="0046224C" w:rsidRPr="001E40D8">
        <w:rPr>
          <w:rFonts w:eastAsia="等线" w:cs="Arial" w:hint="eastAsia"/>
          <w:b/>
          <w:lang w:eastAsia="zh-CN"/>
        </w:rPr>
        <w:t>Focus</w:t>
      </w:r>
      <w:r w:rsidR="00B815EC" w:rsidRPr="001E40D8">
        <w:rPr>
          <w:rFonts w:eastAsia="等线" w:cs="Arial"/>
          <w:b/>
          <w:lang w:eastAsia="zh-CN"/>
        </w:rPr>
        <w:t xml:space="preserve"> CHO with candidate SCGs</w:t>
      </w:r>
      <w:r w:rsidR="001D044D" w:rsidRPr="001E40D8">
        <w:rPr>
          <w:rFonts w:eastAsia="等线" w:cs="Arial" w:hint="eastAsia"/>
          <w:b/>
          <w:lang w:eastAsia="zh-CN"/>
        </w:rPr>
        <w:t xml:space="preserve"> (focus on agreed scenarios by RAN3)</w:t>
      </w:r>
      <w:r w:rsidR="000B0158" w:rsidRPr="001E40D8">
        <w:rPr>
          <w:rFonts w:eastAsia="等线" w:cs="Arial" w:hint="eastAsia"/>
          <w:b/>
          <w:lang w:eastAsia="zh-CN"/>
        </w:rPr>
        <w:t xml:space="preserve"> </w:t>
      </w:r>
      <w:r w:rsidR="00B815EC" w:rsidRPr="001E40D8">
        <w:rPr>
          <w:rFonts w:eastAsia="等线" w:cs="Arial" w:hint="eastAsia"/>
          <w:b/>
          <w:lang w:eastAsia="zh-CN"/>
        </w:rPr>
        <w:t>with</w:t>
      </w:r>
      <w:r w:rsidR="00E2252B" w:rsidRPr="001E40D8">
        <w:rPr>
          <w:rFonts w:eastAsia="等线" w:cs="Arial" w:hint="eastAsia"/>
          <w:b/>
          <w:lang w:eastAsia="zh-CN"/>
        </w:rPr>
        <w:t xml:space="preserve"> </w:t>
      </w:r>
      <w:r w:rsidR="001F3E96">
        <w:rPr>
          <w:rFonts w:eastAsia="等线" w:cs="Arial" w:hint="eastAsia"/>
          <w:b/>
          <w:lang w:eastAsia="zh-CN"/>
        </w:rPr>
        <w:t>2</w:t>
      </w:r>
      <w:r w:rsidR="001F3E96" w:rsidRPr="001F3E96">
        <w:rPr>
          <w:rFonts w:eastAsia="等线" w:cs="Arial" w:hint="eastAsia"/>
          <w:b/>
          <w:vertAlign w:val="superscript"/>
          <w:lang w:eastAsia="zh-CN"/>
        </w:rPr>
        <w:t>nd</w:t>
      </w:r>
      <w:r w:rsidR="001F3E96">
        <w:rPr>
          <w:rFonts w:eastAsia="等线" w:cs="Arial" w:hint="eastAsia"/>
          <w:b/>
          <w:lang w:eastAsia="zh-CN"/>
        </w:rPr>
        <w:t xml:space="preserve"> </w:t>
      </w:r>
      <w:r w:rsidR="00FD717F">
        <w:rPr>
          <w:rFonts w:eastAsia="等线" w:cs="Arial" w:hint="eastAsia"/>
          <w:b/>
          <w:lang w:eastAsia="zh-CN"/>
        </w:rPr>
        <w:t>p</w:t>
      </w:r>
      <w:r w:rsidR="00E2252B" w:rsidRPr="001E40D8">
        <w:rPr>
          <w:rFonts w:eastAsia="等线" w:cs="Arial" w:hint="eastAsia"/>
          <w:b/>
          <w:lang w:eastAsia="zh-CN"/>
        </w:rPr>
        <w:t>riority</w:t>
      </w:r>
    </w:p>
    <w:p w14:paraId="55606A86" w14:textId="67AB485C" w:rsidR="00B815EC" w:rsidRPr="001E40D8" w:rsidRDefault="00B815EC" w:rsidP="00B815EC">
      <w:pPr>
        <w:rPr>
          <w:rFonts w:eastAsia="等线" w:cs="Arial"/>
          <w:b/>
          <w:lang w:eastAsia="zh-CN"/>
        </w:rPr>
      </w:pPr>
      <w:r w:rsidRPr="001E40D8">
        <w:rPr>
          <w:rFonts w:cs="Arial"/>
          <w:b/>
          <w:lang w:val="en-GB" w:eastAsia="zh-CN"/>
        </w:rPr>
        <w:t xml:space="preserve">Proposal </w:t>
      </w:r>
      <w:r w:rsidR="000D253F" w:rsidRPr="001E40D8">
        <w:rPr>
          <w:rFonts w:eastAsia="等线" w:cs="Arial" w:hint="eastAsia"/>
          <w:b/>
          <w:lang w:val="en-GB" w:eastAsia="zh-CN"/>
        </w:rPr>
        <w:t>3</w:t>
      </w:r>
      <w:r w:rsidRPr="001E40D8">
        <w:rPr>
          <w:rFonts w:cs="Arial"/>
          <w:b/>
          <w:lang w:val="en-GB" w:eastAsia="zh-CN"/>
        </w:rPr>
        <w:t>:</w:t>
      </w:r>
      <w:r w:rsidRPr="001E40D8">
        <w:rPr>
          <w:rFonts w:eastAsia="等线" w:cs="Arial" w:hint="eastAsia"/>
          <w:b/>
          <w:lang w:val="en-GB" w:eastAsia="zh-CN"/>
        </w:rPr>
        <w:t xml:space="preserve"> </w:t>
      </w:r>
      <w:r w:rsidR="002F6FFD" w:rsidRPr="001E40D8">
        <w:rPr>
          <w:rFonts w:eastAsia="等线" w:cs="Arial" w:hint="eastAsia"/>
          <w:b/>
          <w:lang w:val="en-GB" w:eastAsia="zh-CN"/>
        </w:rPr>
        <w:t xml:space="preserve">For Rel-18 leftovers, </w:t>
      </w:r>
      <w:r w:rsidR="002F6FFD" w:rsidRPr="001E40D8">
        <w:rPr>
          <w:rFonts w:eastAsia="等线" w:cs="Arial" w:hint="eastAsia"/>
          <w:b/>
          <w:lang w:eastAsia="zh-CN"/>
        </w:rPr>
        <w:t>r</w:t>
      </w:r>
      <w:r w:rsidRPr="001E40D8">
        <w:rPr>
          <w:rFonts w:eastAsia="等线" w:cs="Arial" w:hint="eastAsia"/>
          <w:b/>
          <w:lang w:eastAsia="zh-CN"/>
        </w:rPr>
        <w:t xml:space="preserve">egarding </w:t>
      </w:r>
      <w:r w:rsidR="006E024B" w:rsidRPr="001E40D8">
        <w:rPr>
          <w:rFonts w:eastAsia="等线" w:cs="Arial" w:hint="eastAsia"/>
          <w:b/>
          <w:lang w:eastAsia="zh-CN"/>
        </w:rPr>
        <w:t xml:space="preserve">SON </w:t>
      </w:r>
      <w:r w:rsidRPr="001E40D8">
        <w:rPr>
          <w:rFonts w:eastAsia="等线" w:cs="Arial" w:hint="eastAsia"/>
          <w:b/>
          <w:lang w:eastAsia="zh-CN"/>
        </w:rPr>
        <w:t>for SDT, focus</w:t>
      </w:r>
      <w:r w:rsidRPr="001E40D8">
        <w:rPr>
          <w:rFonts w:eastAsia="等线" w:cs="Arial"/>
          <w:b/>
          <w:lang w:eastAsia="zh-CN"/>
        </w:rPr>
        <w:t xml:space="preserve"> on </w:t>
      </w:r>
      <w:r w:rsidR="00612265" w:rsidRPr="001E40D8">
        <w:rPr>
          <w:rFonts w:eastAsia="等线" w:cs="Arial" w:hint="eastAsia"/>
          <w:b/>
          <w:lang w:eastAsia="zh-CN"/>
        </w:rPr>
        <w:t xml:space="preserve">RSRP and </w:t>
      </w:r>
      <w:r w:rsidRPr="001E40D8">
        <w:rPr>
          <w:rFonts w:eastAsia="等线" w:cs="Arial"/>
          <w:b/>
          <w:lang w:eastAsia="zh-CN"/>
        </w:rPr>
        <w:t>data volume</w:t>
      </w:r>
      <w:r w:rsidR="001A1F45" w:rsidRPr="001E40D8">
        <w:rPr>
          <w:rFonts w:eastAsia="等线" w:cs="Arial" w:hint="eastAsia"/>
          <w:b/>
          <w:lang w:eastAsia="zh-CN"/>
        </w:rPr>
        <w:t xml:space="preserve"> </w:t>
      </w:r>
      <w:r w:rsidRPr="001E40D8">
        <w:rPr>
          <w:rFonts w:eastAsia="等线" w:cs="Arial"/>
          <w:b/>
          <w:lang w:eastAsia="zh-CN"/>
        </w:rPr>
        <w:t xml:space="preserve">in SON reports. Other enhancements </w:t>
      </w:r>
      <w:r w:rsidR="00A4318F" w:rsidRPr="001E40D8">
        <w:rPr>
          <w:rFonts w:eastAsia="等线" w:cs="Arial" w:hint="eastAsia"/>
          <w:b/>
          <w:lang w:eastAsia="zh-CN"/>
        </w:rPr>
        <w:t xml:space="preserve">(including </w:t>
      </w:r>
      <w:r w:rsidR="00AF3B8E" w:rsidRPr="001E40D8">
        <w:rPr>
          <w:rFonts w:eastAsia="等线" w:cs="Arial" w:hint="eastAsia"/>
          <w:b/>
          <w:lang w:eastAsia="zh-CN"/>
        </w:rPr>
        <w:t xml:space="preserve">the additional </w:t>
      </w:r>
      <w:r w:rsidR="00A4318F" w:rsidRPr="001E40D8">
        <w:rPr>
          <w:rFonts w:eastAsia="等线" w:cs="Arial" w:hint="eastAsia"/>
          <w:b/>
          <w:lang w:eastAsia="zh-CN"/>
        </w:rPr>
        <w:t xml:space="preserve">failure cause) </w:t>
      </w:r>
      <w:r w:rsidRPr="001E40D8">
        <w:rPr>
          <w:rFonts w:eastAsia="等线" w:cs="Arial" w:hint="eastAsia"/>
          <w:b/>
          <w:lang w:eastAsia="zh-CN"/>
        </w:rPr>
        <w:t>shall be paused</w:t>
      </w:r>
      <w:r w:rsidRPr="001E40D8">
        <w:rPr>
          <w:rFonts w:eastAsia="等线" w:cs="Arial"/>
          <w:b/>
          <w:lang w:eastAsia="zh-CN"/>
        </w:rPr>
        <w:t xml:space="preserve"> unless time permits.</w:t>
      </w:r>
    </w:p>
    <w:p w14:paraId="7FCDE3D7" w14:textId="28E2D7AD" w:rsidR="00090B0C" w:rsidRDefault="00090B0C" w:rsidP="00090B0C">
      <w:pPr>
        <w:rPr>
          <w:rFonts w:eastAsia="等线" w:cs="Arial"/>
          <w:b/>
          <w:lang w:val="en-GB" w:eastAsia="zh-CN"/>
        </w:rPr>
      </w:pPr>
      <w:r w:rsidRPr="001E40D8">
        <w:rPr>
          <w:rFonts w:cs="Arial"/>
          <w:b/>
          <w:lang w:val="en-GB" w:eastAsia="zh-CN"/>
        </w:rPr>
        <w:t xml:space="preserve">Proposal </w:t>
      </w:r>
      <w:r w:rsidR="000D253F" w:rsidRPr="001E40D8">
        <w:rPr>
          <w:rFonts w:eastAsia="等线" w:cs="Arial" w:hint="eastAsia"/>
          <w:b/>
          <w:lang w:val="en-GB" w:eastAsia="zh-CN"/>
        </w:rPr>
        <w:t>4</w:t>
      </w:r>
      <w:r w:rsidRPr="001E40D8">
        <w:rPr>
          <w:rFonts w:cs="Arial"/>
          <w:b/>
          <w:lang w:val="en-GB" w:eastAsia="zh-CN"/>
        </w:rPr>
        <w:t>:</w:t>
      </w:r>
      <w:r w:rsidRPr="001E40D8">
        <w:rPr>
          <w:rFonts w:eastAsia="等线" w:cs="Arial" w:hint="eastAsia"/>
          <w:b/>
          <w:lang w:val="en-GB" w:eastAsia="zh-CN"/>
        </w:rPr>
        <w:t xml:space="preserve"> </w:t>
      </w:r>
      <w:r w:rsidRPr="001E40D8">
        <w:rPr>
          <w:rFonts w:eastAsia="等线" w:cs="Arial" w:hint="eastAsia"/>
          <w:b/>
          <w:lang w:eastAsia="zh-CN"/>
        </w:rPr>
        <w:t xml:space="preserve">Close the stage-2 work on </w:t>
      </w:r>
      <w:r w:rsidRPr="001E40D8">
        <w:rPr>
          <w:rFonts w:eastAsia="等线" w:cs="Arial"/>
          <w:b/>
          <w:lang w:eastAsia="zh-CN"/>
        </w:rPr>
        <w:t>MRO for MR-DC SCG failure</w:t>
      </w:r>
      <w:r w:rsidRPr="001E40D8">
        <w:rPr>
          <w:rFonts w:eastAsia="等线" w:cs="Arial" w:hint="eastAsia"/>
          <w:b/>
          <w:lang w:eastAsia="zh-CN"/>
        </w:rPr>
        <w:t>.</w:t>
      </w:r>
    </w:p>
    <w:p w14:paraId="2A323CF7" w14:textId="4610A5A0" w:rsidR="007350FE" w:rsidRDefault="007350FE" w:rsidP="007350FE">
      <w:pPr>
        <w:rPr>
          <w:rFonts w:eastAsia="等线" w:cs="Arial"/>
          <w:b/>
          <w:lang w:val="en-GB" w:eastAsia="zh-CN"/>
        </w:rPr>
      </w:pPr>
      <w:r w:rsidRPr="003B5AEF">
        <w:rPr>
          <w:rFonts w:cs="Arial"/>
          <w:b/>
          <w:lang w:val="en-GB" w:eastAsia="zh-CN"/>
        </w:rPr>
        <w:t xml:space="preserve">Proposal </w:t>
      </w:r>
      <w:r w:rsidR="000D253F">
        <w:rPr>
          <w:rFonts w:eastAsia="等线" w:cs="Arial" w:hint="eastAsia"/>
          <w:b/>
          <w:lang w:val="en-GB" w:eastAsia="zh-CN"/>
        </w:rPr>
        <w:t>5</w:t>
      </w:r>
      <w:r w:rsidRPr="003B5AEF">
        <w:rPr>
          <w:rFonts w:cs="Arial"/>
          <w:b/>
          <w:lang w:val="en-GB" w:eastAsia="zh-CN"/>
        </w:rPr>
        <w:t>:</w:t>
      </w:r>
      <w:r>
        <w:rPr>
          <w:rFonts w:eastAsia="等线" w:cs="Arial" w:hint="eastAsia"/>
          <w:b/>
          <w:lang w:val="en-GB" w:eastAsia="zh-CN"/>
        </w:rPr>
        <w:t xml:space="preserve"> </w:t>
      </w:r>
      <w:r>
        <w:rPr>
          <w:rFonts w:eastAsia="等线" w:cs="Arial" w:hint="eastAsia"/>
          <w:b/>
          <w:lang w:eastAsia="zh-CN"/>
        </w:rPr>
        <w:t xml:space="preserve">Pause subsequent CPAC and </w:t>
      </w:r>
      <w:r w:rsidR="00910104">
        <w:rPr>
          <w:rFonts w:eastAsia="等线" w:cs="Arial" w:hint="eastAsia"/>
          <w:b/>
          <w:lang w:eastAsia="zh-CN"/>
        </w:rPr>
        <w:t xml:space="preserve">wait </w:t>
      </w:r>
      <w:r w:rsidR="008461DD">
        <w:rPr>
          <w:rFonts w:eastAsia="等线" w:cs="Arial" w:hint="eastAsia"/>
          <w:b/>
          <w:lang w:val="en-GB" w:eastAsia="zh-CN"/>
        </w:rPr>
        <w:t>if any</w:t>
      </w:r>
      <w:r w:rsidR="008461DD">
        <w:rPr>
          <w:rFonts w:eastAsia="等线" w:cs="Arial" w:hint="eastAsia"/>
          <w:b/>
          <w:lang w:eastAsia="zh-CN"/>
        </w:rPr>
        <w:t xml:space="preserve"> </w:t>
      </w:r>
      <w:r w:rsidR="00910104">
        <w:rPr>
          <w:rFonts w:eastAsia="等线" w:cs="Arial" w:hint="eastAsia"/>
          <w:b/>
          <w:lang w:eastAsia="zh-CN"/>
        </w:rPr>
        <w:t>for</w:t>
      </w:r>
      <w:r>
        <w:rPr>
          <w:rFonts w:eastAsia="等线" w:cs="Arial" w:hint="eastAsia"/>
          <w:b/>
          <w:lang w:eastAsia="zh-CN"/>
        </w:rPr>
        <w:t xml:space="preserve"> RAN3 LS.</w:t>
      </w:r>
    </w:p>
    <w:p w14:paraId="64599629" w14:textId="4A90393F" w:rsidR="007350FE" w:rsidRDefault="007350FE" w:rsidP="007350FE">
      <w:pPr>
        <w:rPr>
          <w:rFonts w:eastAsia="等线" w:cs="Arial"/>
          <w:b/>
          <w:lang w:val="en-GB" w:eastAsia="zh-CN"/>
        </w:rPr>
      </w:pPr>
      <w:r w:rsidRPr="003B5AEF">
        <w:rPr>
          <w:rFonts w:cs="Arial"/>
          <w:b/>
          <w:lang w:val="en-GB" w:eastAsia="zh-CN"/>
        </w:rPr>
        <w:t xml:space="preserve">Proposal </w:t>
      </w:r>
      <w:r w:rsidR="000D253F">
        <w:rPr>
          <w:rFonts w:eastAsia="等线" w:cs="Arial" w:hint="eastAsia"/>
          <w:b/>
          <w:lang w:val="en-GB" w:eastAsia="zh-CN"/>
        </w:rPr>
        <w:t>6</w:t>
      </w:r>
      <w:r w:rsidRPr="003B5AEF">
        <w:rPr>
          <w:rFonts w:cs="Arial"/>
          <w:b/>
          <w:lang w:val="en-GB" w:eastAsia="zh-CN"/>
        </w:rPr>
        <w:t>:</w:t>
      </w:r>
      <w:r>
        <w:rPr>
          <w:rFonts w:eastAsia="等线" w:cs="Arial" w:hint="eastAsia"/>
          <w:b/>
          <w:lang w:val="en-GB" w:eastAsia="zh-CN"/>
        </w:rPr>
        <w:t xml:space="preserve"> P</w:t>
      </w:r>
      <w:r w:rsidRPr="00C57B42">
        <w:rPr>
          <w:rFonts w:eastAsia="等线" w:cs="Arial"/>
          <w:b/>
          <w:lang w:val="en-GB" w:eastAsia="zh-CN"/>
        </w:rPr>
        <w:t>ause and wait</w:t>
      </w:r>
      <w:bookmarkStart w:id="14" w:name="OLE_LINK72"/>
      <w:r w:rsidRPr="00C57B42">
        <w:rPr>
          <w:rFonts w:eastAsia="等线" w:cs="Arial"/>
          <w:b/>
          <w:lang w:val="en-GB" w:eastAsia="zh-CN"/>
        </w:rPr>
        <w:t xml:space="preserve"> </w:t>
      </w:r>
      <w:r w:rsidR="008461DD">
        <w:rPr>
          <w:rFonts w:eastAsia="等线" w:cs="Arial" w:hint="eastAsia"/>
          <w:b/>
          <w:lang w:val="en-GB" w:eastAsia="zh-CN"/>
        </w:rPr>
        <w:t>if any</w:t>
      </w:r>
      <w:bookmarkEnd w:id="14"/>
      <w:r w:rsidR="008461DD">
        <w:rPr>
          <w:rFonts w:eastAsia="等线" w:cs="Arial" w:hint="eastAsia"/>
          <w:b/>
          <w:lang w:val="en-GB" w:eastAsia="zh-CN"/>
        </w:rPr>
        <w:t xml:space="preserve"> </w:t>
      </w:r>
      <w:r w:rsidRPr="00C57B42">
        <w:rPr>
          <w:rFonts w:eastAsia="等线" w:cs="Arial"/>
          <w:b/>
          <w:lang w:val="en-GB" w:eastAsia="zh-CN"/>
        </w:rPr>
        <w:t xml:space="preserve">for RAN3 </w:t>
      </w:r>
      <w:r>
        <w:rPr>
          <w:rFonts w:eastAsia="等线" w:cs="Arial" w:hint="eastAsia"/>
          <w:b/>
          <w:lang w:val="en-GB" w:eastAsia="zh-CN"/>
        </w:rPr>
        <w:t xml:space="preserve">LS for </w:t>
      </w:r>
      <w:r w:rsidRPr="00C57B42">
        <w:rPr>
          <w:rFonts w:eastAsia="等线" w:cs="Arial"/>
          <w:b/>
          <w:lang w:val="en-GB" w:eastAsia="zh-CN"/>
        </w:rPr>
        <w:t>SON/MDT for Slicing and NTN</w:t>
      </w:r>
      <w:r>
        <w:rPr>
          <w:rFonts w:eastAsia="等线" w:cs="Arial" w:hint="eastAsia"/>
          <w:b/>
          <w:lang w:val="en-GB" w:eastAsia="zh-CN"/>
        </w:rPr>
        <w:t>.</w:t>
      </w:r>
    </w:p>
    <w:p w14:paraId="066BD37B" w14:textId="3EDEB25E" w:rsidR="00E81A8E" w:rsidRDefault="00E81A8E" w:rsidP="007350FE">
      <w:pPr>
        <w:rPr>
          <w:rFonts w:eastAsia="等线" w:cs="Arial"/>
          <w:b/>
          <w:lang w:val="en-GB" w:eastAsia="zh-CN"/>
        </w:rPr>
      </w:pPr>
      <w:r>
        <w:rPr>
          <w:rFonts w:eastAsia="等线" w:cs="Arial" w:hint="eastAsia"/>
          <w:b/>
          <w:lang w:val="en-GB" w:eastAsia="zh-CN"/>
        </w:rPr>
        <w:t xml:space="preserve">Proposal 7: </w:t>
      </w:r>
      <w:r w:rsidR="00DA11C9">
        <w:rPr>
          <w:rFonts w:eastAsia="等线" w:cs="Arial" w:hint="eastAsia"/>
          <w:b/>
          <w:lang w:val="en-GB" w:eastAsia="zh-CN"/>
        </w:rPr>
        <w:t>S</w:t>
      </w:r>
      <w:r>
        <w:rPr>
          <w:rFonts w:eastAsia="等线" w:cs="Arial" w:hint="eastAsia"/>
          <w:b/>
          <w:lang w:val="en-GB" w:eastAsia="zh-CN"/>
        </w:rPr>
        <w:t>end an LS to RAN3 that RAN2 want to prioritize RAN3-based solutions on</w:t>
      </w:r>
      <w:r w:rsidR="00CA7D0A">
        <w:rPr>
          <w:rFonts w:eastAsia="等线" w:cs="Arial" w:hint="eastAsia"/>
          <w:b/>
          <w:lang w:val="en-GB" w:eastAsia="zh-CN"/>
        </w:rPr>
        <w:t xml:space="preserve"> </w:t>
      </w:r>
      <w:r>
        <w:rPr>
          <w:rFonts w:eastAsia="等线" w:cs="Arial" w:hint="eastAsia"/>
          <w:b/>
          <w:lang w:val="en-GB" w:eastAsia="zh-CN"/>
        </w:rPr>
        <w:t>P5 and P6.</w:t>
      </w:r>
    </w:p>
    <w:p w14:paraId="29FE0659" w14:textId="5799C052" w:rsidR="00B815EC" w:rsidRDefault="00B815EC" w:rsidP="00B815EC">
      <w:pPr>
        <w:rPr>
          <w:rFonts w:eastAsia="等线" w:cs="Arial"/>
          <w:b/>
          <w:lang w:val="en-GB" w:eastAsia="zh-CN"/>
        </w:rPr>
      </w:pPr>
      <w:r w:rsidRPr="003B5AEF">
        <w:rPr>
          <w:rFonts w:cs="Arial"/>
          <w:b/>
          <w:lang w:val="en-GB" w:eastAsia="zh-CN"/>
        </w:rPr>
        <w:t xml:space="preserve">Proposal </w:t>
      </w:r>
      <w:r w:rsidR="00196DFD">
        <w:rPr>
          <w:rFonts w:eastAsia="等线" w:cs="Arial" w:hint="eastAsia"/>
          <w:b/>
          <w:lang w:val="en-GB" w:eastAsia="zh-CN"/>
        </w:rPr>
        <w:t>8</w:t>
      </w:r>
      <w:r w:rsidRPr="003B5AEF">
        <w:rPr>
          <w:rFonts w:cs="Arial"/>
          <w:b/>
          <w:lang w:val="en-GB" w:eastAsia="zh-CN"/>
        </w:rPr>
        <w:t>:</w:t>
      </w:r>
      <w:r>
        <w:rPr>
          <w:rFonts w:eastAsia="等线" w:cs="Arial" w:hint="eastAsia"/>
          <w:b/>
          <w:lang w:val="en-GB" w:eastAsia="zh-CN"/>
        </w:rPr>
        <w:t xml:space="preserve"> P</w:t>
      </w:r>
      <w:r w:rsidRPr="00C57B42">
        <w:rPr>
          <w:rFonts w:eastAsia="等线" w:cs="Arial"/>
          <w:b/>
          <w:lang w:val="en-GB" w:eastAsia="zh-CN"/>
        </w:rPr>
        <w:t xml:space="preserve">ause and wait for RAN3 </w:t>
      </w:r>
      <w:r w:rsidR="002B74C7">
        <w:rPr>
          <w:rFonts w:eastAsia="等线" w:cs="Arial" w:hint="eastAsia"/>
          <w:b/>
          <w:lang w:val="en-GB" w:eastAsia="zh-CN"/>
        </w:rPr>
        <w:t>LS</w:t>
      </w:r>
      <w:r>
        <w:rPr>
          <w:rFonts w:eastAsia="等线" w:cs="Arial" w:hint="eastAsia"/>
          <w:b/>
          <w:lang w:val="en-GB" w:eastAsia="zh-CN"/>
        </w:rPr>
        <w:t xml:space="preserve"> on </w:t>
      </w:r>
      <w:r w:rsidRPr="00056B19">
        <w:rPr>
          <w:rFonts w:eastAsia="等线" w:cs="Arial"/>
          <w:b/>
          <w:lang w:val="en-GB" w:eastAsia="zh-CN"/>
        </w:rPr>
        <w:t>MHI Enhancement for SCG Deactivation/Activation</w:t>
      </w:r>
      <w:r>
        <w:rPr>
          <w:rFonts w:eastAsia="等线" w:cs="Arial" w:hint="eastAsia"/>
          <w:b/>
          <w:lang w:val="en-GB" w:eastAsia="zh-CN"/>
        </w:rPr>
        <w:t>.</w:t>
      </w:r>
    </w:p>
    <w:p w14:paraId="7F924C23" w14:textId="77777777" w:rsidR="00B679C7" w:rsidRPr="003B5AEF" w:rsidRDefault="00000000">
      <w:pPr>
        <w:pStyle w:val="1"/>
      </w:pPr>
      <w:r w:rsidRPr="003B5AEF">
        <w:lastRenderedPageBreak/>
        <w:t>References</w:t>
      </w:r>
      <w:bookmarkEnd w:id="12"/>
    </w:p>
    <w:p w14:paraId="792F9336" w14:textId="77777777" w:rsidR="003C5ECD" w:rsidRPr="003C5ECD" w:rsidRDefault="003C5ECD">
      <w:pPr>
        <w:pStyle w:val="af8"/>
        <w:numPr>
          <w:ilvl w:val="0"/>
          <w:numId w:val="3"/>
        </w:numPr>
        <w:rPr>
          <w:rFonts w:cs="Arial"/>
          <w:lang w:val="de-DE"/>
        </w:rPr>
      </w:pPr>
      <w:r w:rsidRPr="003C5ECD">
        <w:rPr>
          <w:rFonts w:cs="Arial"/>
          <w:lang w:val="de-DE"/>
        </w:rPr>
        <w:t>R2_127_Maint CovEnh SON-MDT eRedCapn (Mattias)_20240823_1000</w:t>
      </w:r>
    </w:p>
    <w:p w14:paraId="34ECD56B" w14:textId="3697D0BC" w:rsidR="00CF3C00" w:rsidRPr="003B5AEF" w:rsidRDefault="003C5ECD">
      <w:pPr>
        <w:pStyle w:val="af8"/>
        <w:numPr>
          <w:ilvl w:val="0"/>
          <w:numId w:val="3"/>
        </w:numPr>
        <w:rPr>
          <w:rFonts w:cs="Arial"/>
          <w:lang w:val="de-DE"/>
        </w:rPr>
      </w:pPr>
      <w:r w:rsidRPr="003C5ECD">
        <w:rPr>
          <w:rFonts w:cs="Arial"/>
          <w:lang w:val="de-DE"/>
        </w:rPr>
        <w:t>RAN3_125_agenda_20240823EOM</w:t>
      </w:r>
    </w:p>
    <w:sectPr w:rsidR="00CF3C00" w:rsidRPr="003B5AEF">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1D0BF" w14:textId="77777777" w:rsidR="0045119F" w:rsidRDefault="0045119F">
      <w:pPr>
        <w:spacing w:line="240" w:lineRule="auto"/>
      </w:pPr>
      <w:r>
        <w:separator/>
      </w:r>
    </w:p>
  </w:endnote>
  <w:endnote w:type="continuationSeparator" w:id="0">
    <w:p w14:paraId="24B451A1" w14:textId="77777777" w:rsidR="0045119F" w:rsidRDefault="004511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C4B32" w14:textId="77777777" w:rsidR="00B679C7" w:rsidRDefault="00000000">
    <w:pPr>
      <w:pStyle w:val="ab"/>
      <w:jc w:val="center"/>
    </w:pPr>
    <w:r>
      <w:rPr>
        <w:rStyle w:val="af3"/>
      </w:rPr>
      <w:fldChar w:fldCharType="begin"/>
    </w:r>
    <w:r>
      <w:rPr>
        <w:rStyle w:val="af3"/>
      </w:rPr>
      <w:instrText xml:space="preserve"> PAGE </w:instrText>
    </w:r>
    <w:r>
      <w:rPr>
        <w:rStyle w:val="af3"/>
      </w:rPr>
      <w:fldChar w:fldCharType="separate"/>
    </w:r>
    <w:r>
      <w:rPr>
        <w:rStyle w:val="af3"/>
      </w:rPr>
      <w:t>3</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B062B" w14:textId="77777777" w:rsidR="0045119F" w:rsidRDefault="0045119F">
      <w:pPr>
        <w:spacing w:after="0"/>
      </w:pPr>
      <w:r>
        <w:separator/>
      </w:r>
    </w:p>
  </w:footnote>
  <w:footnote w:type="continuationSeparator" w:id="0">
    <w:p w14:paraId="0F3B0EF2" w14:textId="77777777" w:rsidR="0045119F" w:rsidRDefault="004511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2D97"/>
    <w:multiLevelType w:val="hybridMultilevel"/>
    <w:tmpl w:val="D146FF5A"/>
    <w:lvl w:ilvl="0" w:tplc="06D09808">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2660F1E"/>
    <w:multiLevelType w:val="hybridMultilevel"/>
    <w:tmpl w:val="4A3EB9FE"/>
    <w:lvl w:ilvl="0" w:tplc="B9C66F86">
      <w:start w:val="1"/>
      <w:numFmt w:val="bullet"/>
      <w:lvlText w:val=""/>
      <w:lvlJc w:val="left"/>
      <w:pPr>
        <w:tabs>
          <w:tab w:val="num" w:pos="720"/>
        </w:tabs>
        <w:ind w:left="720" w:hanging="360"/>
      </w:pPr>
      <w:rPr>
        <w:rFonts w:ascii="Symbol" w:hAnsi="Symbol" w:hint="default"/>
      </w:rPr>
    </w:lvl>
    <w:lvl w:ilvl="1" w:tplc="C2082BC4" w:tentative="1">
      <w:start w:val="1"/>
      <w:numFmt w:val="bullet"/>
      <w:lvlText w:val=""/>
      <w:lvlJc w:val="left"/>
      <w:pPr>
        <w:tabs>
          <w:tab w:val="num" w:pos="1440"/>
        </w:tabs>
        <w:ind w:left="1440" w:hanging="360"/>
      </w:pPr>
      <w:rPr>
        <w:rFonts w:ascii="Symbol" w:hAnsi="Symbol" w:hint="default"/>
      </w:rPr>
    </w:lvl>
    <w:lvl w:ilvl="2" w:tplc="5958FB24" w:tentative="1">
      <w:start w:val="1"/>
      <w:numFmt w:val="bullet"/>
      <w:lvlText w:val=""/>
      <w:lvlJc w:val="left"/>
      <w:pPr>
        <w:tabs>
          <w:tab w:val="num" w:pos="2160"/>
        </w:tabs>
        <w:ind w:left="2160" w:hanging="360"/>
      </w:pPr>
      <w:rPr>
        <w:rFonts w:ascii="Symbol" w:hAnsi="Symbol" w:hint="default"/>
      </w:rPr>
    </w:lvl>
    <w:lvl w:ilvl="3" w:tplc="1EC6071C" w:tentative="1">
      <w:start w:val="1"/>
      <w:numFmt w:val="bullet"/>
      <w:lvlText w:val=""/>
      <w:lvlJc w:val="left"/>
      <w:pPr>
        <w:tabs>
          <w:tab w:val="num" w:pos="2880"/>
        </w:tabs>
        <w:ind w:left="2880" w:hanging="360"/>
      </w:pPr>
      <w:rPr>
        <w:rFonts w:ascii="Symbol" w:hAnsi="Symbol" w:hint="default"/>
      </w:rPr>
    </w:lvl>
    <w:lvl w:ilvl="4" w:tplc="2C3454E8" w:tentative="1">
      <w:start w:val="1"/>
      <w:numFmt w:val="bullet"/>
      <w:lvlText w:val=""/>
      <w:lvlJc w:val="left"/>
      <w:pPr>
        <w:tabs>
          <w:tab w:val="num" w:pos="3600"/>
        </w:tabs>
        <w:ind w:left="3600" w:hanging="360"/>
      </w:pPr>
      <w:rPr>
        <w:rFonts w:ascii="Symbol" w:hAnsi="Symbol" w:hint="default"/>
      </w:rPr>
    </w:lvl>
    <w:lvl w:ilvl="5" w:tplc="9F8A19AA" w:tentative="1">
      <w:start w:val="1"/>
      <w:numFmt w:val="bullet"/>
      <w:lvlText w:val=""/>
      <w:lvlJc w:val="left"/>
      <w:pPr>
        <w:tabs>
          <w:tab w:val="num" w:pos="4320"/>
        </w:tabs>
        <w:ind w:left="4320" w:hanging="360"/>
      </w:pPr>
      <w:rPr>
        <w:rFonts w:ascii="Symbol" w:hAnsi="Symbol" w:hint="default"/>
      </w:rPr>
    </w:lvl>
    <w:lvl w:ilvl="6" w:tplc="016E3CDA" w:tentative="1">
      <w:start w:val="1"/>
      <w:numFmt w:val="bullet"/>
      <w:lvlText w:val=""/>
      <w:lvlJc w:val="left"/>
      <w:pPr>
        <w:tabs>
          <w:tab w:val="num" w:pos="5040"/>
        </w:tabs>
        <w:ind w:left="5040" w:hanging="360"/>
      </w:pPr>
      <w:rPr>
        <w:rFonts w:ascii="Symbol" w:hAnsi="Symbol" w:hint="default"/>
      </w:rPr>
    </w:lvl>
    <w:lvl w:ilvl="7" w:tplc="D8B8A6C8" w:tentative="1">
      <w:start w:val="1"/>
      <w:numFmt w:val="bullet"/>
      <w:lvlText w:val=""/>
      <w:lvlJc w:val="left"/>
      <w:pPr>
        <w:tabs>
          <w:tab w:val="num" w:pos="5760"/>
        </w:tabs>
        <w:ind w:left="5760" w:hanging="360"/>
      </w:pPr>
      <w:rPr>
        <w:rFonts w:ascii="Symbol" w:hAnsi="Symbol" w:hint="default"/>
      </w:rPr>
    </w:lvl>
    <w:lvl w:ilvl="8" w:tplc="AF62C0A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9062146"/>
    <w:multiLevelType w:val="hybridMultilevel"/>
    <w:tmpl w:val="5BAC62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D596642"/>
    <w:multiLevelType w:val="hybridMultilevel"/>
    <w:tmpl w:val="AADAD944"/>
    <w:lvl w:ilvl="0" w:tplc="0256F42A">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0B54A07"/>
    <w:multiLevelType w:val="hybridMultilevel"/>
    <w:tmpl w:val="7B90BD40"/>
    <w:lvl w:ilvl="0" w:tplc="BC7ED476">
      <w:start w:val="1"/>
      <w:numFmt w:val="bullet"/>
      <w:lvlText w:val=""/>
      <w:lvlJc w:val="left"/>
      <w:pPr>
        <w:tabs>
          <w:tab w:val="num" w:pos="720"/>
        </w:tabs>
        <w:ind w:left="720" w:hanging="360"/>
      </w:pPr>
      <w:rPr>
        <w:rFonts w:ascii="Symbol" w:hAnsi="Symbol" w:hint="default"/>
      </w:rPr>
    </w:lvl>
    <w:lvl w:ilvl="1" w:tplc="33523696" w:tentative="1">
      <w:start w:val="1"/>
      <w:numFmt w:val="bullet"/>
      <w:lvlText w:val=""/>
      <w:lvlJc w:val="left"/>
      <w:pPr>
        <w:tabs>
          <w:tab w:val="num" w:pos="1440"/>
        </w:tabs>
        <w:ind w:left="1440" w:hanging="360"/>
      </w:pPr>
      <w:rPr>
        <w:rFonts w:ascii="Symbol" w:hAnsi="Symbol" w:hint="default"/>
      </w:rPr>
    </w:lvl>
    <w:lvl w:ilvl="2" w:tplc="91247B26" w:tentative="1">
      <w:start w:val="1"/>
      <w:numFmt w:val="bullet"/>
      <w:lvlText w:val=""/>
      <w:lvlJc w:val="left"/>
      <w:pPr>
        <w:tabs>
          <w:tab w:val="num" w:pos="2160"/>
        </w:tabs>
        <w:ind w:left="2160" w:hanging="360"/>
      </w:pPr>
      <w:rPr>
        <w:rFonts w:ascii="Symbol" w:hAnsi="Symbol" w:hint="default"/>
      </w:rPr>
    </w:lvl>
    <w:lvl w:ilvl="3" w:tplc="D548C63A" w:tentative="1">
      <w:start w:val="1"/>
      <w:numFmt w:val="bullet"/>
      <w:lvlText w:val=""/>
      <w:lvlJc w:val="left"/>
      <w:pPr>
        <w:tabs>
          <w:tab w:val="num" w:pos="2880"/>
        </w:tabs>
        <w:ind w:left="2880" w:hanging="360"/>
      </w:pPr>
      <w:rPr>
        <w:rFonts w:ascii="Symbol" w:hAnsi="Symbol" w:hint="default"/>
      </w:rPr>
    </w:lvl>
    <w:lvl w:ilvl="4" w:tplc="2B142DE2" w:tentative="1">
      <w:start w:val="1"/>
      <w:numFmt w:val="bullet"/>
      <w:lvlText w:val=""/>
      <w:lvlJc w:val="left"/>
      <w:pPr>
        <w:tabs>
          <w:tab w:val="num" w:pos="3600"/>
        </w:tabs>
        <w:ind w:left="3600" w:hanging="360"/>
      </w:pPr>
      <w:rPr>
        <w:rFonts w:ascii="Symbol" w:hAnsi="Symbol" w:hint="default"/>
      </w:rPr>
    </w:lvl>
    <w:lvl w:ilvl="5" w:tplc="8E28375A" w:tentative="1">
      <w:start w:val="1"/>
      <w:numFmt w:val="bullet"/>
      <w:lvlText w:val=""/>
      <w:lvlJc w:val="left"/>
      <w:pPr>
        <w:tabs>
          <w:tab w:val="num" w:pos="4320"/>
        </w:tabs>
        <w:ind w:left="4320" w:hanging="360"/>
      </w:pPr>
      <w:rPr>
        <w:rFonts w:ascii="Symbol" w:hAnsi="Symbol" w:hint="default"/>
      </w:rPr>
    </w:lvl>
    <w:lvl w:ilvl="6" w:tplc="D7848A18" w:tentative="1">
      <w:start w:val="1"/>
      <w:numFmt w:val="bullet"/>
      <w:lvlText w:val=""/>
      <w:lvlJc w:val="left"/>
      <w:pPr>
        <w:tabs>
          <w:tab w:val="num" w:pos="5040"/>
        </w:tabs>
        <w:ind w:left="5040" w:hanging="360"/>
      </w:pPr>
      <w:rPr>
        <w:rFonts w:ascii="Symbol" w:hAnsi="Symbol" w:hint="default"/>
      </w:rPr>
    </w:lvl>
    <w:lvl w:ilvl="7" w:tplc="212612EA" w:tentative="1">
      <w:start w:val="1"/>
      <w:numFmt w:val="bullet"/>
      <w:lvlText w:val=""/>
      <w:lvlJc w:val="left"/>
      <w:pPr>
        <w:tabs>
          <w:tab w:val="num" w:pos="5760"/>
        </w:tabs>
        <w:ind w:left="5760" w:hanging="360"/>
      </w:pPr>
      <w:rPr>
        <w:rFonts w:ascii="Symbol" w:hAnsi="Symbol" w:hint="default"/>
      </w:rPr>
    </w:lvl>
    <w:lvl w:ilvl="8" w:tplc="FCE47C1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30E16330"/>
    <w:multiLevelType w:val="hybridMultilevel"/>
    <w:tmpl w:val="2B90B666"/>
    <w:lvl w:ilvl="0" w:tplc="DBFA9F1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44566AB"/>
    <w:multiLevelType w:val="hybridMultilevel"/>
    <w:tmpl w:val="639A9ECC"/>
    <w:lvl w:ilvl="0" w:tplc="E0549C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6010ADE"/>
    <w:multiLevelType w:val="multilevel"/>
    <w:tmpl w:val="36010ADE"/>
    <w:lvl w:ilvl="0">
      <w:start w:val="1"/>
      <w:numFmt w:val="decimal"/>
      <w:lvlText w:val="[%1]"/>
      <w:lvlJc w:val="left"/>
      <w:pPr>
        <w:tabs>
          <w:tab w:val="left" w:pos="360"/>
        </w:tabs>
        <w:ind w:left="357" w:hanging="357"/>
      </w:pPr>
      <w:rPr>
        <w:rFonts w:hint="default"/>
        <w:i w:val="0"/>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8" w15:restartNumberingAfterBreak="0">
    <w:nsid w:val="36144C05"/>
    <w:multiLevelType w:val="hybridMultilevel"/>
    <w:tmpl w:val="E242A69C"/>
    <w:lvl w:ilvl="0" w:tplc="11D2E96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73A2C9D"/>
    <w:multiLevelType w:val="hybridMultilevel"/>
    <w:tmpl w:val="9D74104C"/>
    <w:lvl w:ilvl="0" w:tplc="74E03C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4E933016"/>
    <w:multiLevelType w:val="hybridMultilevel"/>
    <w:tmpl w:val="6652B918"/>
    <w:lvl w:ilvl="0" w:tplc="17B02B60">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0BA264E"/>
    <w:multiLevelType w:val="multilevel"/>
    <w:tmpl w:val="50BA264E"/>
    <w:lvl w:ilvl="0">
      <w:start w:val="1"/>
      <w:numFmt w:val="decimal"/>
      <w:pStyle w:val="1"/>
      <w:lvlText w:val="%1"/>
      <w:lvlJc w:val="left"/>
      <w:pPr>
        <w:tabs>
          <w:tab w:val="left" w:pos="432"/>
        </w:tabs>
        <w:ind w:left="432" w:hanging="432"/>
      </w:pPr>
      <w:rPr>
        <w:rFonts w:hint="default"/>
        <w:b/>
        <w:lang w:val="en-GB"/>
      </w:rPr>
    </w:lvl>
    <w:lvl w:ilvl="1">
      <w:start w:val="1"/>
      <w:numFmt w:val="decimal"/>
      <w:pStyle w:val="2"/>
      <w:lvlText w:val="%1.%2"/>
      <w:lvlJc w:val="left"/>
      <w:pPr>
        <w:tabs>
          <w:tab w:val="left" w:pos="763"/>
        </w:tabs>
        <w:ind w:left="763"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2" w15:restartNumberingAfterBreak="0">
    <w:nsid w:val="6C9D1FB6"/>
    <w:multiLevelType w:val="hybridMultilevel"/>
    <w:tmpl w:val="A7A6FAEA"/>
    <w:lvl w:ilvl="0" w:tplc="A5961046">
      <w:start w:val="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2225CFA"/>
    <w:multiLevelType w:val="hybridMultilevel"/>
    <w:tmpl w:val="F5402D52"/>
    <w:lvl w:ilvl="0" w:tplc="69184E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75311A98"/>
    <w:multiLevelType w:val="hybridMultilevel"/>
    <w:tmpl w:val="80F82BF0"/>
    <w:lvl w:ilvl="0" w:tplc="D64A5404">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27767778">
    <w:abstractNumId w:val="11"/>
  </w:num>
  <w:num w:numId="2" w16cid:durableId="1362780422">
    <w:abstractNumId w:val="13"/>
  </w:num>
  <w:num w:numId="3" w16cid:durableId="2108959143">
    <w:abstractNumId w:val="7"/>
  </w:num>
  <w:num w:numId="4" w16cid:durableId="74867811">
    <w:abstractNumId w:val="5"/>
  </w:num>
  <w:num w:numId="5" w16cid:durableId="67844577">
    <w:abstractNumId w:val="13"/>
  </w:num>
  <w:num w:numId="6" w16cid:durableId="1986084050">
    <w:abstractNumId w:val="13"/>
  </w:num>
  <w:num w:numId="7" w16cid:durableId="735711413">
    <w:abstractNumId w:val="13"/>
  </w:num>
  <w:num w:numId="8" w16cid:durableId="629433229">
    <w:abstractNumId w:val="13"/>
  </w:num>
  <w:num w:numId="9" w16cid:durableId="80878344">
    <w:abstractNumId w:val="14"/>
  </w:num>
  <w:num w:numId="10" w16cid:durableId="938754622">
    <w:abstractNumId w:val="8"/>
  </w:num>
  <w:num w:numId="11" w16cid:durableId="1243414943">
    <w:abstractNumId w:val="6"/>
  </w:num>
  <w:num w:numId="12" w16cid:durableId="218444600">
    <w:abstractNumId w:val="9"/>
  </w:num>
  <w:num w:numId="13" w16cid:durableId="438648717">
    <w:abstractNumId w:val="12"/>
  </w:num>
  <w:num w:numId="14" w16cid:durableId="966929097">
    <w:abstractNumId w:val="1"/>
  </w:num>
  <w:num w:numId="15" w16cid:durableId="2046253266">
    <w:abstractNumId w:val="4"/>
  </w:num>
  <w:num w:numId="16" w16cid:durableId="1546066151">
    <w:abstractNumId w:val="2"/>
  </w:num>
  <w:num w:numId="17" w16cid:durableId="1233810399">
    <w:abstractNumId w:val="10"/>
  </w:num>
  <w:num w:numId="18" w16cid:durableId="1635483021">
    <w:abstractNumId w:val="15"/>
  </w:num>
  <w:num w:numId="19" w16cid:durableId="984629512">
    <w:abstractNumId w:val="3"/>
  </w:num>
  <w:num w:numId="20" w16cid:durableId="6035372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E3NTEyYzUyZWFmNjJhYzE2ODgzNzAyMTJlZWJiNTUifQ=="/>
  </w:docVars>
  <w:rsids>
    <w:rsidRoot w:val="00104C28"/>
    <w:rsid w:val="00000273"/>
    <w:rsid w:val="000009F6"/>
    <w:rsid w:val="00001137"/>
    <w:rsid w:val="00001770"/>
    <w:rsid w:val="00002734"/>
    <w:rsid w:val="000028DD"/>
    <w:rsid w:val="0000311A"/>
    <w:rsid w:val="00003465"/>
    <w:rsid w:val="000041B8"/>
    <w:rsid w:val="0000455C"/>
    <w:rsid w:val="00005407"/>
    <w:rsid w:val="000059B7"/>
    <w:rsid w:val="00005BAC"/>
    <w:rsid w:val="00005FA1"/>
    <w:rsid w:val="000060A7"/>
    <w:rsid w:val="00006CE2"/>
    <w:rsid w:val="00007730"/>
    <w:rsid w:val="00007DF9"/>
    <w:rsid w:val="0001045F"/>
    <w:rsid w:val="00010E8F"/>
    <w:rsid w:val="00011902"/>
    <w:rsid w:val="00011E6B"/>
    <w:rsid w:val="00012153"/>
    <w:rsid w:val="00012285"/>
    <w:rsid w:val="00012690"/>
    <w:rsid w:val="0001322C"/>
    <w:rsid w:val="00013C93"/>
    <w:rsid w:val="00013D26"/>
    <w:rsid w:val="00016917"/>
    <w:rsid w:val="00016A3A"/>
    <w:rsid w:val="00020287"/>
    <w:rsid w:val="0002041C"/>
    <w:rsid w:val="00020F07"/>
    <w:rsid w:val="00020FD3"/>
    <w:rsid w:val="00020FFE"/>
    <w:rsid w:val="0002132D"/>
    <w:rsid w:val="00021446"/>
    <w:rsid w:val="0002181B"/>
    <w:rsid w:val="00022928"/>
    <w:rsid w:val="00022B2E"/>
    <w:rsid w:val="00022C47"/>
    <w:rsid w:val="000234B6"/>
    <w:rsid w:val="00024E6C"/>
    <w:rsid w:val="00025C43"/>
    <w:rsid w:val="00025C7F"/>
    <w:rsid w:val="00026BB9"/>
    <w:rsid w:val="00026DD2"/>
    <w:rsid w:val="00027118"/>
    <w:rsid w:val="00027BEA"/>
    <w:rsid w:val="000306C0"/>
    <w:rsid w:val="00030CDC"/>
    <w:rsid w:val="00031C5C"/>
    <w:rsid w:val="00031D4B"/>
    <w:rsid w:val="00032DA6"/>
    <w:rsid w:val="00034099"/>
    <w:rsid w:val="000343D3"/>
    <w:rsid w:val="00034E2A"/>
    <w:rsid w:val="0003547B"/>
    <w:rsid w:val="000362AC"/>
    <w:rsid w:val="000362CF"/>
    <w:rsid w:val="00036B57"/>
    <w:rsid w:val="00036D69"/>
    <w:rsid w:val="00037FCD"/>
    <w:rsid w:val="00040A76"/>
    <w:rsid w:val="0004162A"/>
    <w:rsid w:val="00042C52"/>
    <w:rsid w:val="00042CEE"/>
    <w:rsid w:val="00043FDB"/>
    <w:rsid w:val="00044ACC"/>
    <w:rsid w:val="00044BCA"/>
    <w:rsid w:val="000464BA"/>
    <w:rsid w:val="00046BE2"/>
    <w:rsid w:val="0004719A"/>
    <w:rsid w:val="0004760F"/>
    <w:rsid w:val="000477A9"/>
    <w:rsid w:val="00047A5B"/>
    <w:rsid w:val="00047A6F"/>
    <w:rsid w:val="000502ED"/>
    <w:rsid w:val="00050582"/>
    <w:rsid w:val="00050C4D"/>
    <w:rsid w:val="000510DC"/>
    <w:rsid w:val="00051611"/>
    <w:rsid w:val="0005222E"/>
    <w:rsid w:val="00052919"/>
    <w:rsid w:val="00053981"/>
    <w:rsid w:val="000539D5"/>
    <w:rsid w:val="00054991"/>
    <w:rsid w:val="00054AE4"/>
    <w:rsid w:val="00054EDE"/>
    <w:rsid w:val="00054EEC"/>
    <w:rsid w:val="000552FA"/>
    <w:rsid w:val="000559F7"/>
    <w:rsid w:val="0005608C"/>
    <w:rsid w:val="00056454"/>
    <w:rsid w:val="00056B19"/>
    <w:rsid w:val="0005707A"/>
    <w:rsid w:val="00060527"/>
    <w:rsid w:val="0006078D"/>
    <w:rsid w:val="00060834"/>
    <w:rsid w:val="00061160"/>
    <w:rsid w:val="000615CA"/>
    <w:rsid w:val="00061674"/>
    <w:rsid w:val="00061B10"/>
    <w:rsid w:val="000627CD"/>
    <w:rsid w:val="000635F0"/>
    <w:rsid w:val="00063686"/>
    <w:rsid w:val="00063698"/>
    <w:rsid w:val="00064E2F"/>
    <w:rsid w:val="0006640F"/>
    <w:rsid w:val="000677EA"/>
    <w:rsid w:val="00067937"/>
    <w:rsid w:val="00067D1E"/>
    <w:rsid w:val="00067F97"/>
    <w:rsid w:val="00070C3F"/>
    <w:rsid w:val="00070E75"/>
    <w:rsid w:val="00071FE9"/>
    <w:rsid w:val="0007321F"/>
    <w:rsid w:val="00073580"/>
    <w:rsid w:val="000748B4"/>
    <w:rsid w:val="000754F8"/>
    <w:rsid w:val="0007655C"/>
    <w:rsid w:val="0007673B"/>
    <w:rsid w:val="00076E60"/>
    <w:rsid w:val="0007742F"/>
    <w:rsid w:val="000775FC"/>
    <w:rsid w:val="00077873"/>
    <w:rsid w:val="00077F3F"/>
    <w:rsid w:val="00080B58"/>
    <w:rsid w:val="00080D29"/>
    <w:rsid w:val="00081027"/>
    <w:rsid w:val="00081A04"/>
    <w:rsid w:val="00081BF4"/>
    <w:rsid w:val="00082C43"/>
    <w:rsid w:val="00082F69"/>
    <w:rsid w:val="00083127"/>
    <w:rsid w:val="00083CCF"/>
    <w:rsid w:val="000844B5"/>
    <w:rsid w:val="00085075"/>
    <w:rsid w:val="00085EAA"/>
    <w:rsid w:val="00085FC2"/>
    <w:rsid w:val="00086072"/>
    <w:rsid w:val="000861FC"/>
    <w:rsid w:val="0008686B"/>
    <w:rsid w:val="00086B9F"/>
    <w:rsid w:val="00086CBC"/>
    <w:rsid w:val="00087173"/>
    <w:rsid w:val="000877EA"/>
    <w:rsid w:val="00087F8E"/>
    <w:rsid w:val="00090B0C"/>
    <w:rsid w:val="0009147A"/>
    <w:rsid w:val="00091AE6"/>
    <w:rsid w:val="00092079"/>
    <w:rsid w:val="0009296C"/>
    <w:rsid w:val="00092A9A"/>
    <w:rsid w:val="00093192"/>
    <w:rsid w:val="00093DF6"/>
    <w:rsid w:val="000948A6"/>
    <w:rsid w:val="0009559E"/>
    <w:rsid w:val="00095F52"/>
    <w:rsid w:val="0009603A"/>
    <w:rsid w:val="0009623A"/>
    <w:rsid w:val="000962E7"/>
    <w:rsid w:val="000967EE"/>
    <w:rsid w:val="000972AC"/>
    <w:rsid w:val="000975B9"/>
    <w:rsid w:val="00097F77"/>
    <w:rsid w:val="000A125B"/>
    <w:rsid w:val="000A1986"/>
    <w:rsid w:val="000A1DFC"/>
    <w:rsid w:val="000A20E0"/>
    <w:rsid w:val="000A248B"/>
    <w:rsid w:val="000A2673"/>
    <w:rsid w:val="000A2A81"/>
    <w:rsid w:val="000A2C8C"/>
    <w:rsid w:val="000A2CF5"/>
    <w:rsid w:val="000A3340"/>
    <w:rsid w:val="000A3608"/>
    <w:rsid w:val="000A360E"/>
    <w:rsid w:val="000A4589"/>
    <w:rsid w:val="000A5299"/>
    <w:rsid w:val="000A5B89"/>
    <w:rsid w:val="000A625C"/>
    <w:rsid w:val="000A6903"/>
    <w:rsid w:val="000A6A90"/>
    <w:rsid w:val="000A6B4E"/>
    <w:rsid w:val="000A7088"/>
    <w:rsid w:val="000A7328"/>
    <w:rsid w:val="000A787E"/>
    <w:rsid w:val="000B0158"/>
    <w:rsid w:val="000B1896"/>
    <w:rsid w:val="000B1D2D"/>
    <w:rsid w:val="000B1DA1"/>
    <w:rsid w:val="000B2C8C"/>
    <w:rsid w:val="000B3B6B"/>
    <w:rsid w:val="000B47D4"/>
    <w:rsid w:val="000B47F5"/>
    <w:rsid w:val="000B4B53"/>
    <w:rsid w:val="000B4E91"/>
    <w:rsid w:val="000B5E5B"/>
    <w:rsid w:val="000B6372"/>
    <w:rsid w:val="000B6575"/>
    <w:rsid w:val="000B6609"/>
    <w:rsid w:val="000B73E2"/>
    <w:rsid w:val="000B7678"/>
    <w:rsid w:val="000B7781"/>
    <w:rsid w:val="000B78F0"/>
    <w:rsid w:val="000B7C57"/>
    <w:rsid w:val="000C034B"/>
    <w:rsid w:val="000C0661"/>
    <w:rsid w:val="000C07B7"/>
    <w:rsid w:val="000C0AFF"/>
    <w:rsid w:val="000C0B8F"/>
    <w:rsid w:val="000C0CD6"/>
    <w:rsid w:val="000C0D9F"/>
    <w:rsid w:val="000C24F4"/>
    <w:rsid w:val="000C2C10"/>
    <w:rsid w:val="000C3430"/>
    <w:rsid w:val="000C4330"/>
    <w:rsid w:val="000C48E1"/>
    <w:rsid w:val="000C5310"/>
    <w:rsid w:val="000C55AA"/>
    <w:rsid w:val="000C5DD1"/>
    <w:rsid w:val="000C6C63"/>
    <w:rsid w:val="000C6DEF"/>
    <w:rsid w:val="000C75DF"/>
    <w:rsid w:val="000D0274"/>
    <w:rsid w:val="000D1253"/>
    <w:rsid w:val="000D1F35"/>
    <w:rsid w:val="000D2137"/>
    <w:rsid w:val="000D253F"/>
    <w:rsid w:val="000D3F81"/>
    <w:rsid w:val="000D44D7"/>
    <w:rsid w:val="000D5183"/>
    <w:rsid w:val="000D61C5"/>
    <w:rsid w:val="000D6FAB"/>
    <w:rsid w:val="000D78FA"/>
    <w:rsid w:val="000E064E"/>
    <w:rsid w:val="000E0D95"/>
    <w:rsid w:val="000E1494"/>
    <w:rsid w:val="000E1869"/>
    <w:rsid w:val="000E205D"/>
    <w:rsid w:val="000E241E"/>
    <w:rsid w:val="000E2D81"/>
    <w:rsid w:val="000E2DC8"/>
    <w:rsid w:val="000E3B7B"/>
    <w:rsid w:val="000E47A9"/>
    <w:rsid w:val="000E4A36"/>
    <w:rsid w:val="000E5791"/>
    <w:rsid w:val="000E6FD5"/>
    <w:rsid w:val="000F01B4"/>
    <w:rsid w:val="000F07ED"/>
    <w:rsid w:val="000F0838"/>
    <w:rsid w:val="000F217D"/>
    <w:rsid w:val="000F2A3C"/>
    <w:rsid w:val="000F2D1B"/>
    <w:rsid w:val="000F2F3D"/>
    <w:rsid w:val="000F3038"/>
    <w:rsid w:val="000F46F1"/>
    <w:rsid w:val="000F4D89"/>
    <w:rsid w:val="000F58F8"/>
    <w:rsid w:val="000F5B2F"/>
    <w:rsid w:val="000F6DC3"/>
    <w:rsid w:val="000F786E"/>
    <w:rsid w:val="0010072E"/>
    <w:rsid w:val="0010104F"/>
    <w:rsid w:val="00101512"/>
    <w:rsid w:val="0010163E"/>
    <w:rsid w:val="0010165C"/>
    <w:rsid w:val="00101E2E"/>
    <w:rsid w:val="0010423D"/>
    <w:rsid w:val="00104ACF"/>
    <w:rsid w:val="00104B6A"/>
    <w:rsid w:val="00104C28"/>
    <w:rsid w:val="00104CE4"/>
    <w:rsid w:val="00105F16"/>
    <w:rsid w:val="001065E3"/>
    <w:rsid w:val="001069AD"/>
    <w:rsid w:val="00106C7C"/>
    <w:rsid w:val="001076D6"/>
    <w:rsid w:val="001105A4"/>
    <w:rsid w:val="001119D7"/>
    <w:rsid w:val="00111A50"/>
    <w:rsid w:val="00111AA3"/>
    <w:rsid w:val="00112002"/>
    <w:rsid w:val="00112725"/>
    <w:rsid w:val="00112F7B"/>
    <w:rsid w:val="00113594"/>
    <w:rsid w:val="00113632"/>
    <w:rsid w:val="0011589A"/>
    <w:rsid w:val="00116EA1"/>
    <w:rsid w:val="00116F90"/>
    <w:rsid w:val="00117427"/>
    <w:rsid w:val="00120090"/>
    <w:rsid w:val="001201C0"/>
    <w:rsid w:val="00120AA5"/>
    <w:rsid w:val="00120D47"/>
    <w:rsid w:val="00121177"/>
    <w:rsid w:val="00121AB6"/>
    <w:rsid w:val="00121EAB"/>
    <w:rsid w:val="0012259C"/>
    <w:rsid w:val="00122AD2"/>
    <w:rsid w:val="0012401C"/>
    <w:rsid w:val="00124B18"/>
    <w:rsid w:val="001252F0"/>
    <w:rsid w:val="00125D02"/>
    <w:rsid w:val="00126AB4"/>
    <w:rsid w:val="00127779"/>
    <w:rsid w:val="00127D2C"/>
    <w:rsid w:val="00127DBF"/>
    <w:rsid w:val="001308CD"/>
    <w:rsid w:val="001308F7"/>
    <w:rsid w:val="00131436"/>
    <w:rsid w:val="00131698"/>
    <w:rsid w:val="00131965"/>
    <w:rsid w:val="00131B38"/>
    <w:rsid w:val="00131F52"/>
    <w:rsid w:val="00131FBE"/>
    <w:rsid w:val="001321A3"/>
    <w:rsid w:val="001321C2"/>
    <w:rsid w:val="0013268C"/>
    <w:rsid w:val="001348B1"/>
    <w:rsid w:val="00135185"/>
    <w:rsid w:val="00135810"/>
    <w:rsid w:val="00135E03"/>
    <w:rsid w:val="00135EC3"/>
    <w:rsid w:val="001361DC"/>
    <w:rsid w:val="00136C0C"/>
    <w:rsid w:val="00137432"/>
    <w:rsid w:val="00137669"/>
    <w:rsid w:val="001405E9"/>
    <w:rsid w:val="00140A45"/>
    <w:rsid w:val="00141033"/>
    <w:rsid w:val="001412DA"/>
    <w:rsid w:val="00141366"/>
    <w:rsid w:val="00141460"/>
    <w:rsid w:val="00141635"/>
    <w:rsid w:val="001418FF"/>
    <w:rsid w:val="00141B7E"/>
    <w:rsid w:val="00142EE6"/>
    <w:rsid w:val="00142FE6"/>
    <w:rsid w:val="001434DC"/>
    <w:rsid w:val="00143628"/>
    <w:rsid w:val="001450BA"/>
    <w:rsid w:val="0014552A"/>
    <w:rsid w:val="00145AC2"/>
    <w:rsid w:val="001460AC"/>
    <w:rsid w:val="001469AD"/>
    <w:rsid w:val="00147469"/>
    <w:rsid w:val="00147532"/>
    <w:rsid w:val="00147E07"/>
    <w:rsid w:val="001501B2"/>
    <w:rsid w:val="001505DA"/>
    <w:rsid w:val="00150EAC"/>
    <w:rsid w:val="0015136A"/>
    <w:rsid w:val="0015199E"/>
    <w:rsid w:val="00151D8C"/>
    <w:rsid w:val="0015206F"/>
    <w:rsid w:val="001521B4"/>
    <w:rsid w:val="00152E76"/>
    <w:rsid w:val="001536AA"/>
    <w:rsid w:val="001558FF"/>
    <w:rsid w:val="0015614F"/>
    <w:rsid w:val="0015638E"/>
    <w:rsid w:val="00156B21"/>
    <w:rsid w:val="00156FC0"/>
    <w:rsid w:val="00160860"/>
    <w:rsid w:val="00160CA0"/>
    <w:rsid w:val="001618BF"/>
    <w:rsid w:val="001620DA"/>
    <w:rsid w:val="0016284C"/>
    <w:rsid w:val="00162892"/>
    <w:rsid w:val="00163D65"/>
    <w:rsid w:val="00163E78"/>
    <w:rsid w:val="001646C7"/>
    <w:rsid w:val="00164767"/>
    <w:rsid w:val="001648FB"/>
    <w:rsid w:val="00164FB0"/>
    <w:rsid w:val="001652CD"/>
    <w:rsid w:val="0016537E"/>
    <w:rsid w:val="001654E5"/>
    <w:rsid w:val="001659F2"/>
    <w:rsid w:val="00165C31"/>
    <w:rsid w:val="00165F9B"/>
    <w:rsid w:val="0016676B"/>
    <w:rsid w:val="0016679A"/>
    <w:rsid w:val="001667E2"/>
    <w:rsid w:val="00166999"/>
    <w:rsid w:val="00167C0A"/>
    <w:rsid w:val="0017068C"/>
    <w:rsid w:val="00170A5E"/>
    <w:rsid w:val="00171021"/>
    <w:rsid w:val="0017193C"/>
    <w:rsid w:val="00171C89"/>
    <w:rsid w:val="00172B94"/>
    <w:rsid w:val="00172C20"/>
    <w:rsid w:val="00173666"/>
    <w:rsid w:val="001736ED"/>
    <w:rsid w:val="001739C4"/>
    <w:rsid w:val="00174076"/>
    <w:rsid w:val="00174DA5"/>
    <w:rsid w:val="00175496"/>
    <w:rsid w:val="00175631"/>
    <w:rsid w:val="00175AD2"/>
    <w:rsid w:val="0017774D"/>
    <w:rsid w:val="00177993"/>
    <w:rsid w:val="00177EFC"/>
    <w:rsid w:val="0018039A"/>
    <w:rsid w:val="001812EF"/>
    <w:rsid w:val="0018158B"/>
    <w:rsid w:val="00181B20"/>
    <w:rsid w:val="00182927"/>
    <w:rsid w:val="001838E8"/>
    <w:rsid w:val="00184065"/>
    <w:rsid w:val="0018431E"/>
    <w:rsid w:val="00185B40"/>
    <w:rsid w:val="0018641B"/>
    <w:rsid w:val="00186AA9"/>
    <w:rsid w:val="00187710"/>
    <w:rsid w:val="00187C4F"/>
    <w:rsid w:val="00190734"/>
    <w:rsid w:val="00190C91"/>
    <w:rsid w:val="00190F1B"/>
    <w:rsid w:val="00191B81"/>
    <w:rsid w:val="00191C5C"/>
    <w:rsid w:val="001924EE"/>
    <w:rsid w:val="00192610"/>
    <w:rsid w:val="0019276B"/>
    <w:rsid w:val="00192EBA"/>
    <w:rsid w:val="00194E7F"/>
    <w:rsid w:val="001952D1"/>
    <w:rsid w:val="00195BC6"/>
    <w:rsid w:val="00196DFD"/>
    <w:rsid w:val="001A0E92"/>
    <w:rsid w:val="001A0F41"/>
    <w:rsid w:val="001A13EF"/>
    <w:rsid w:val="001A1DAE"/>
    <w:rsid w:val="001A1E03"/>
    <w:rsid w:val="001A1F45"/>
    <w:rsid w:val="001A241E"/>
    <w:rsid w:val="001A27B7"/>
    <w:rsid w:val="001A3300"/>
    <w:rsid w:val="001A3F52"/>
    <w:rsid w:val="001A4131"/>
    <w:rsid w:val="001A5076"/>
    <w:rsid w:val="001A5A6D"/>
    <w:rsid w:val="001A610B"/>
    <w:rsid w:val="001A68C3"/>
    <w:rsid w:val="001A7583"/>
    <w:rsid w:val="001A7A9E"/>
    <w:rsid w:val="001A7BB7"/>
    <w:rsid w:val="001B03A6"/>
    <w:rsid w:val="001B042D"/>
    <w:rsid w:val="001B0BFC"/>
    <w:rsid w:val="001B1617"/>
    <w:rsid w:val="001B20FE"/>
    <w:rsid w:val="001B241A"/>
    <w:rsid w:val="001B29E8"/>
    <w:rsid w:val="001B2C38"/>
    <w:rsid w:val="001B2F7D"/>
    <w:rsid w:val="001B359F"/>
    <w:rsid w:val="001B39EC"/>
    <w:rsid w:val="001B3E9A"/>
    <w:rsid w:val="001B592B"/>
    <w:rsid w:val="001B593B"/>
    <w:rsid w:val="001B5A49"/>
    <w:rsid w:val="001B6C59"/>
    <w:rsid w:val="001B76C9"/>
    <w:rsid w:val="001B7CDF"/>
    <w:rsid w:val="001B7D0C"/>
    <w:rsid w:val="001C052D"/>
    <w:rsid w:val="001C08A0"/>
    <w:rsid w:val="001C230D"/>
    <w:rsid w:val="001C3096"/>
    <w:rsid w:val="001C3846"/>
    <w:rsid w:val="001C481D"/>
    <w:rsid w:val="001C4CD3"/>
    <w:rsid w:val="001C5B9D"/>
    <w:rsid w:val="001C611A"/>
    <w:rsid w:val="001C6394"/>
    <w:rsid w:val="001C6BBF"/>
    <w:rsid w:val="001C6BCF"/>
    <w:rsid w:val="001C7268"/>
    <w:rsid w:val="001C763F"/>
    <w:rsid w:val="001D01C0"/>
    <w:rsid w:val="001D026D"/>
    <w:rsid w:val="001D044D"/>
    <w:rsid w:val="001D050D"/>
    <w:rsid w:val="001D123C"/>
    <w:rsid w:val="001D15F2"/>
    <w:rsid w:val="001D16C0"/>
    <w:rsid w:val="001D1DD1"/>
    <w:rsid w:val="001D29B2"/>
    <w:rsid w:val="001D2E7A"/>
    <w:rsid w:val="001D42C7"/>
    <w:rsid w:val="001D4711"/>
    <w:rsid w:val="001D4E8C"/>
    <w:rsid w:val="001D5744"/>
    <w:rsid w:val="001D5EC7"/>
    <w:rsid w:val="001D6710"/>
    <w:rsid w:val="001D7494"/>
    <w:rsid w:val="001E0378"/>
    <w:rsid w:val="001E150A"/>
    <w:rsid w:val="001E3999"/>
    <w:rsid w:val="001E40D8"/>
    <w:rsid w:val="001E46DB"/>
    <w:rsid w:val="001E49A5"/>
    <w:rsid w:val="001E5DED"/>
    <w:rsid w:val="001E62D4"/>
    <w:rsid w:val="001E63D8"/>
    <w:rsid w:val="001E65BE"/>
    <w:rsid w:val="001E699D"/>
    <w:rsid w:val="001E6A9C"/>
    <w:rsid w:val="001E79FB"/>
    <w:rsid w:val="001F0169"/>
    <w:rsid w:val="001F0296"/>
    <w:rsid w:val="001F0472"/>
    <w:rsid w:val="001F13E9"/>
    <w:rsid w:val="001F1424"/>
    <w:rsid w:val="001F174A"/>
    <w:rsid w:val="001F1A34"/>
    <w:rsid w:val="001F1B2D"/>
    <w:rsid w:val="001F227E"/>
    <w:rsid w:val="001F2DD3"/>
    <w:rsid w:val="001F309C"/>
    <w:rsid w:val="001F3950"/>
    <w:rsid w:val="001F3C0E"/>
    <w:rsid w:val="001F3E96"/>
    <w:rsid w:val="001F4A30"/>
    <w:rsid w:val="001F5514"/>
    <w:rsid w:val="001F5C2E"/>
    <w:rsid w:val="001F5CA1"/>
    <w:rsid w:val="001F62E1"/>
    <w:rsid w:val="001F65DB"/>
    <w:rsid w:val="001F67A3"/>
    <w:rsid w:val="001F7C24"/>
    <w:rsid w:val="002013B3"/>
    <w:rsid w:val="002014B2"/>
    <w:rsid w:val="002031C7"/>
    <w:rsid w:val="002032C0"/>
    <w:rsid w:val="00203671"/>
    <w:rsid w:val="002040BA"/>
    <w:rsid w:val="00204FA6"/>
    <w:rsid w:val="00205194"/>
    <w:rsid w:val="002065BE"/>
    <w:rsid w:val="002068E7"/>
    <w:rsid w:val="002068EB"/>
    <w:rsid w:val="00211188"/>
    <w:rsid w:val="002114D0"/>
    <w:rsid w:val="00211629"/>
    <w:rsid w:val="0021199D"/>
    <w:rsid w:val="00211C9C"/>
    <w:rsid w:val="00212389"/>
    <w:rsid w:val="002124F8"/>
    <w:rsid w:val="00212767"/>
    <w:rsid w:val="002127C8"/>
    <w:rsid w:val="002129BC"/>
    <w:rsid w:val="00212B90"/>
    <w:rsid w:val="00213932"/>
    <w:rsid w:val="00214273"/>
    <w:rsid w:val="002142A4"/>
    <w:rsid w:val="0021431F"/>
    <w:rsid w:val="00214866"/>
    <w:rsid w:val="002151DC"/>
    <w:rsid w:val="002165E9"/>
    <w:rsid w:val="002166A7"/>
    <w:rsid w:val="0021675D"/>
    <w:rsid w:val="002168A6"/>
    <w:rsid w:val="002179BE"/>
    <w:rsid w:val="00217ECC"/>
    <w:rsid w:val="0022050B"/>
    <w:rsid w:val="00220B09"/>
    <w:rsid w:val="00221D91"/>
    <w:rsid w:val="002222B0"/>
    <w:rsid w:val="00222C1B"/>
    <w:rsid w:val="00223227"/>
    <w:rsid w:val="00223AA5"/>
    <w:rsid w:val="00225A63"/>
    <w:rsid w:val="00225E2B"/>
    <w:rsid w:val="002266E3"/>
    <w:rsid w:val="00226850"/>
    <w:rsid w:val="00226C55"/>
    <w:rsid w:val="002273C1"/>
    <w:rsid w:val="00227E95"/>
    <w:rsid w:val="00230C8F"/>
    <w:rsid w:val="00231824"/>
    <w:rsid w:val="00231E06"/>
    <w:rsid w:val="00232BD0"/>
    <w:rsid w:val="00233D6F"/>
    <w:rsid w:val="0023429F"/>
    <w:rsid w:val="0023466B"/>
    <w:rsid w:val="002378A5"/>
    <w:rsid w:val="0023794F"/>
    <w:rsid w:val="00237E90"/>
    <w:rsid w:val="0024018E"/>
    <w:rsid w:val="002404AD"/>
    <w:rsid w:val="002413D0"/>
    <w:rsid w:val="00241971"/>
    <w:rsid w:val="00242AD7"/>
    <w:rsid w:val="00244267"/>
    <w:rsid w:val="00244A1B"/>
    <w:rsid w:val="00245149"/>
    <w:rsid w:val="00245BF5"/>
    <w:rsid w:val="00246080"/>
    <w:rsid w:val="00246201"/>
    <w:rsid w:val="00246224"/>
    <w:rsid w:val="00247306"/>
    <w:rsid w:val="00247BED"/>
    <w:rsid w:val="00250587"/>
    <w:rsid w:val="00251E9E"/>
    <w:rsid w:val="002526F7"/>
    <w:rsid w:val="00253727"/>
    <w:rsid w:val="00253F9E"/>
    <w:rsid w:val="0025402C"/>
    <w:rsid w:val="00254B3D"/>
    <w:rsid w:val="00255CC0"/>
    <w:rsid w:val="002561B8"/>
    <w:rsid w:val="0025669D"/>
    <w:rsid w:val="00256F5B"/>
    <w:rsid w:val="00260725"/>
    <w:rsid w:val="00260C36"/>
    <w:rsid w:val="00260EC7"/>
    <w:rsid w:val="00261284"/>
    <w:rsid w:val="00262065"/>
    <w:rsid w:val="00262F0E"/>
    <w:rsid w:val="0026364A"/>
    <w:rsid w:val="00263B7E"/>
    <w:rsid w:val="00263CAB"/>
    <w:rsid w:val="00264752"/>
    <w:rsid w:val="0026475C"/>
    <w:rsid w:val="00264848"/>
    <w:rsid w:val="00266392"/>
    <w:rsid w:val="00267A3C"/>
    <w:rsid w:val="00270470"/>
    <w:rsid w:val="00270ACA"/>
    <w:rsid w:val="00271108"/>
    <w:rsid w:val="00271E5F"/>
    <w:rsid w:val="00272CB8"/>
    <w:rsid w:val="00273020"/>
    <w:rsid w:val="002733D0"/>
    <w:rsid w:val="0027366E"/>
    <w:rsid w:val="00273AB4"/>
    <w:rsid w:val="00273C32"/>
    <w:rsid w:val="00273E23"/>
    <w:rsid w:val="00274E81"/>
    <w:rsid w:val="00277CAE"/>
    <w:rsid w:val="00277FAF"/>
    <w:rsid w:val="00281BCA"/>
    <w:rsid w:val="00282314"/>
    <w:rsid w:val="00282A47"/>
    <w:rsid w:val="00282FDC"/>
    <w:rsid w:val="00283532"/>
    <w:rsid w:val="002837D7"/>
    <w:rsid w:val="00283E2E"/>
    <w:rsid w:val="002858C2"/>
    <w:rsid w:val="00285F47"/>
    <w:rsid w:val="00286098"/>
    <w:rsid w:val="0028711E"/>
    <w:rsid w:val="00287807"/>
    <w:rsid w:val="00287E90"/>
    <w:rsid w:val="00287F5C"/>
    <w:rsid w:val="00290477"/>
    <w:rsid w:val="00290546"/>
    <w:rsid w:val="002906CF"/>
    <w:rsid w:val="00290792"/>
    <w:rsid w:val="00291720"/>
    <w:rsid w:val="00291D50"/>
    <w:rsid w:val="0029222D"/>
    <w:rsid w:val="0029226F"/>
    <w:rsid w:val="00292F3E"/>
    <w:rsid w:val="00293780"/>
    <w:rsid w:val="00293EDE"/>
    <w:rsid w:val="00295262"/>
    <w:rsid w:val="00295270"/>
    <w:rsid w:val="00295379"/>
    <w:rsid w:val="00297106"/>
    <w:rsid w:val="002971AA"/>
    <w:rsid w:val="0029750C"/>
    <w:rsid w:val="002A0622"/>
    <w:rsid w:val="002A07F7"/>
    <w:rsid w:val="002A16F8"/>
    <w:rsid w:val="002A2E7B"/>
    <w:rsid w:val="002A4CFE"/>
    <w:rsid w:val="002A50B4"/>
    <w:rsid w:val="002A544B"/>
    <w:rsid w:val="002A5A51"/>
    <w:rsid w:val="002A5CD1"/>
    <w:rsid w:val="002A5F5B"/>
    <w:rsid w:val="002A70F0"/>
    <w:rsid w:val="002A7350"/>
    <w:rsid w:val="002A7359"/>
    <w:rsid w:val="002A790D"/>
    <w:rsid w:val="002B0145"/>
    <w:rsid w:val="002B0382"/>
    <w:rsid w:val="002B1EE7"/>
    <w:rsid w:val="002B2A94"/>
    <w:rsid w:val="002B2BE1"/>
    <w:rsid w:val="002B2D71"/>
    <w:rsid w:val="002B2D82"/>
    <w:rsid w:val="002B30C1"/>
    <w:rsid w:val="002B349C"/>
    <w:rsid w:val="002B36C6"/>
    <w:rsid w:val="002B37DC"/>
    <w:rsid w:val="002B3B72"/>
    <w:rsid w:val="002B3C27"/>
    <w:rsid w:val="002B5BF5"/>
    <w:rsid w:val="002B5E06"/>
    <w:rsid w:val="002B74C7"/>
    <w:rsid w:val="002C0158"/>
    <w:rsid w:val="002C095C"/>
    <w:rsid w:val="002C10CC"/>
    <w:rsid w:val="002C112A"/>
    <w:rsid w:val="002C1D89"/>
    <w:rsid w:val="002C1EF6"/>
    <w:rsid w:val="002C2026"/>
    <w:rsid w:val="002C4082"/>
    <w:rsid w:val="002C42A8"/>
    <w:rsid w:val="002C42B7"/>
    <w:rsid w:val="002C4C38"/>
    <w:rsid w:val="002C55A6"/>
    <w:rsid w:val="002C64FE"/>
    <w:rsid w:val="002C6AEE"/>
    <w:rsid w:val="002C7AE7"/>
    <w:rsid w:val="002C7C9D"/>
    <w:rsid w:val="002C7D22"/>
    <w:rsid w:val="002C7F88"/>
    <w:rsid w:val="002D047E"/>
    <w:rsid w:val="002D0E48"/>
    <w:rsid w:val="002D112D"/>
    <w:rsid w:val="002D1891"/>
    <w:rsid w:val="002D2540"/>
    <w:rsid w:val="002D2707"/>
    <w:rsid w:val="002D315A"/>
    <w:rsid w:val="002D4190"/>
    <w:rsid w:val="002D419E"/>
    <w:rsid w:val="002D437B"/>
    <w:rsid w:val="002D5432"/>
    <w:rsid w:val="002D5801"/>
    <w:rsid w:val="002D5DB0"/>
    <w:rsid w:val="002D647E"/>
    <w:rsid w:val="002D6A58"/>
    <w:rsid w:val="002D718A"/>
    <w:rsid w:val="002E03D0"/>
    <w:rsid w:val="002E0414"/>
    <w:rsid w:val="002E1904"/>
    <w:rsid w:val="002E1A67"/>
    <w:rsid w:val="002E1A79"/>
    <w:rsid w:val="002E25F5"/>
    <w:rsid w:val="002E28AC"/>
    <w:rsid w:val="002E2DDF"/>
    <w:rsid w:val="002E3ACD"/>
    <w:rsid w:val="002E3D5D"/>
    <w:rsid w:val="002E3D8C"/>
    <w:rsid w:val="002E4760"/>
    <w:rsid w:val="002E4AA6"/>
    <w:rsid w:val="002E4BCB"/>
    <w:rsid w:val="002E5D36"/>
    <w:rsid w:val="002E6754"/>
    <w:rsid w:val="002E6A44"/>
    <w:rsid w:val="002F0248"/>
    <w:rsid w:val="002F0743"/>
    <w:rsid w:val="002F0D6E"/>
    <w:rsid w:val="002F18A7"/>
    <w:rsid w:val="002F2A0B"/>
    <w:rsid w:val="002F2E9E"/>
    <w:rsid w:val="002F3825"/>
    <w:rsid w:val="002F3BF2"/>
    <w:rsid w:val="002F3EAA"/>
    <w:rsid w:val="002F40FF"/>
    <w:rsid w:val="002F4578"/>
    <w:rsid w:val="002F4DAB"/>
    <w:rsid w:val="002F54D3"/>
    <w:rsid w:val="002F5A28"/>
    <w:rsid w:val="002F6F57"/>
    <w:rsid w:val="002F6FFD"/>
    <w:rsid w:val="002F703D"/>
    <w:rsid w:val="002F77A4"/>
    <w:rsid w:val="002F7811"/>
    <w:rsid w:val="002F7E48"/>
    <w:rsid w:val="0030036C"/>
    <w:rsid w:val="0030150B"/>
    <w:rsid w:val="00301B8A"/>
    <w:rsid w:val="00302B04"/>
    <w:rsid w:val="00302DF2"/>
    <w:rsid w:val="00303828"/>
    <w:rsid w:val="00303A35"/>
    <w:rsid w:val="00304CB0"/>
    <w:rsid w:val="00304CE2"/>
    <w:rsid w:val="00305268"/>
    <w:rsid w:val="0030538B"/>
    <w:rsid w:val="0030541B"/>
    <w:rsid w:val="0030612C"/>
    <w:rsid w:val="003061B3"/>
    <w:rsid w:val="0030624B"/>
    <w:rsid w:val="003068A8"/>
    <w:rsid w:val="00306D5D"/>
    <w:rsid w:val="003079A4"/>
    <w:rsid w:val="00310765"/>
    <w:rsid w:val="003108CA"/>
    <w:rsid w:val="00310904"/>
    <w:rsid w:val="00310AFC"/>
    <w:rsid w:val="00311EB8"/>
    <w:rsid w:val="00313741"/>
    <w:rsid w:val="00313779"/>
    <w:rsid w:val="003139D8"/>
    <w:rsid w:val="00313AB8"/>
    <w:rsid w:val="00314A99"/>
    <w:rsid w:val="00315011"/>
    <w:rsid w:val="00317E9A"/>
    <w:rsid w:val="00320267"/>
    <w:rsid w:val="003210FE"/>
    <w:rsid w:val="00321A47"/>
    <w:rsid w:val="00322341"/>
    <w:rsid w:val="0032352F"/>
    <w:rsid w:val="0032381C"/>
    <w:rsid w:val="00323BC7"/>
    <w:rsid w:val="003248FB"/>
    <w:rsid w:val="00324C91"/>
    <w:rsid w:val="00325E4D"/>
    <w:rsid w:val="00326339"/>
    <w:rsid w:val="0032761C"/>
    <w:rsid w:val="00327784"/>
    <w:rsid w:val="00327B43"/>
    <w:rsid w:val="00330191"/>
    <w:rsid w:val="0033029D"/>
    <w:rsid w:val="0033090B"/>
    <w:rsid w:val="0033124B"/>
    <w:rsid w:val="00331796"/>
    <w:rsid w:val="0033189C"/>
    <w:rsid w:val="00332083"/>
    <w:rsid w:val="00333E10"/>
    <w:rsid w:val="0033435E"/>
    <w:rsid w:val="00335680"/>
    <w:rsid w:val="00336352"/>
    <w:rsid w:val="00336C95"/>
    <w:rsid w:val="00336CF2"/>
    <w:rsid w:val="003403AE"/>
    <w:rsid w:val="0034173F"/>
    <w:rsid w:val="00341C8C"/>
    <w:rsid w:val="0034374B"/>
    <w:rsid w:val="00343A4D"/>
    <w:rsid w:val="003440FD"/>
    <w:rsid w:val="00344837"/>
    <w:rsid w:val="00344B0A"/>
    <w:rsid w:val="00345227"/>
    <w:rsid w:val="0034580B"/>
    <w:rsid w:val="003463E4"/>
    <w:rsid w:val="003475E4"/>
    <w:rsid w:val="00347A7C"/>
    <w:rsid w:val="00350A4B"/>
    <w:rsid w:val="00350AB4"/>
    <w:rsid w:val="0035127A"/>
    <w:rsid w:val="00352494"/>
    <w:rsid w:val="00352BFE"/>
    <w:rsid w:val="00352D64"/>
    <w:rsid w:val="00353261"/>
    <w:rsid w:val="00353CC5"/>
    <w:rsid w:val="0035547C"/>
    <w:rsid w:val="00357885"/>
    <w:rsid w:val="00357B4D"/>
    <w:rsid w:val="00357DE1"/>
    <w:rsid w:val="0036204B"/>
    <w:rsid w:val="00362E1C"/>
    <w:rsid w:val="00364143"/>
    <w:rsid w:val="00367311"/>
    <w:rsid w:val="0037046F"/>
    <w:rsid w:val="003720FF"/>
    <w:rsid w:val="00372487"/>
    <w:rsid w:val="0037249D"/>
    <w:rsid w:val="003730EF"/>
    <w:rsid w:val="00374019"/>
    <w:rsid w:val="0037552C"/>
    <w:rsid w:val="00375DC8"/>
    <w:rsid w:val="0037629E"/>
    <w:rsid w:val="00376B1F"/>
    <w:rsid w:val="00376DA1"/>
    <w:rsid w:val="0037719E"/>
    <w:rsid w:val="003774DB"/>
    <w:rsid w:val="0037784F"/>
    <w:rsid w:val="00381B82"/>
    <w:rsid w:val="0038482E"/>
    <w:rsid w:val="00385AFA"/>
    <w:rsid w:val="00387094"/>
    <w:rsid w:val="00390A76"/>
    <w:rsid w:val="003918BC"/>
    <w:rsid w:val="00393247"/>
    <w:rsid w:val="00393EE8"/>
    <w:rsid w:val="00394CBE"/>
    <w:rsid w:val="00395015"/>
    <w:rsid w:val="00395AC7"/>
    <w:rsid w:val="003A08C5"/>
    <w:rsid w:val="003A0DA3"/>
    <w:rsid w:val="003A0F38"/>
    <w:rsid w:val="003A1150"/>
    <w:rsid w:val="003A2186"/>
    <w:rsid w:val="003A2F94"/>
    <w:rsid w:val="003A3557"/>
    <w:rsid w:val="003A3D43"/>
    <w:rsid w:val="003A4649"/>
    <w:rsid w:val="003A5A98"/>
    <w:rsid w:val="003A5C51"/>
    <w:rsid w:val="003A5F89"/>
    <w:rsid w:val="003A68AC"/>
    <w:rsid w:val="003A6A2A"/>
    <w:rsid w:val="003A7454"/>
    <w:rsid w:val="003A7543"/>
    <w:rsid w:val="003A7AF2"/>
    <w:rsid w:val="003B05CB"/>
    <w:rsid w:val="003B14C2"/>
    <w:rsid w:val="003B1B5C"/>
    <w:rsid w:val="003B1ECC"/>
    <w:rsid w:val="003B3C25"/>
    <w:rsid w:val="003B5817"/>
    <w:rsid w:val="003B5AEF"/>
    <w:rsid w:val="003B6258"/>
    <w:rsid w:val="003B6873"/>
    <w:rsid w:val="003B7680"/>
    <w:rsid w:val="003B7DDA"/>
    <w:rsid w:val="003C02F3"/>
    <w:rsid w:val="003C0993"/>
    <w:rsid w:val="003C0E4D"/>
    <w:rsid w:val="003C12BE"/>
    <w:rsid w:val="003C140C"/>
    <w:rsid w:val="003C1556"/>
    <w:rsid w:val="003C18C4"/>
    <w:rsid w:val="003C1C5D"/>
    <w:rsid w:val="003C1DC8"/>
    <w:rsid w:val="003C2514"/>
    <w:rsid w:val="003C2ADF"/>
    <w:rsid w:val="003C55F5"/>
    <w:rsid w:val="003C5ECD"/>
    <w:rsid w:val="003D09AA"/>
    <w:rsid w:val="003D0A9B"/>
    <w:rsid w:val="003D0CD0"/>
    <w:rsid w:val="003D278D"/>
    <w:rsid w:val="003D2AEE"/>
    <w:rsid w:val="003D2CE7"/>
    <w:rsid w:val="003D3195"/>
    <w:rsid w:val="003D39E8"/>
    <w:rsid w:val="003D3BDC"/>
    <w:rsid w:val="003D3D36"/>
    <w:rsid w:val="003D49F3"/>
    <w:rsid w:val="003D58B3"/>
    <w:rsid w:val="003D671A"/>
    <w:rsid w:val="003D68AB"/>
    <w:rsid w:val="003D6FF8"/>
    <w:rsid w:val="003D7527"/>
    <w:rsid w:val="003D7733"/>
    <w:rsid w:val="003E0C8D"/>
    <w:rsid w:val="003E18A0"/>
    <w:rsid w:val="003E2A0D"/>
    <w:rsid w:val="003E4E8C"/>
    <w:rsid w:val="003E568C"/>
    <w:rsid w:val="003E703A"/>
    <w:rsid w:val="003E71A4"/>
    <w:rsid w:val="003E725D"/>
    <w:rsid w:val="003E73A2"/>
    <w:rsid w:val="003E7E46"/>
    <w:rsid w:val="003F0111"/>
    <w:rsid w:val="003F1487"/>
    <w:rsid w:val="003F150D"/>
    <w:rsid w:val="003F1522"/>
    <w:rsid w:val="003F187D"/>
    <w:rsid w:val="003F191A"/>
    <w:rsid w:val="003F21F3"/>
    <w:rsid w:val="003F2284"/>
    <w:rsid w:val="003F24EE"/>
    <w:rsid w:val="003F30D6"/>
    <w:rsid w:val="003F438A"/>
    <w:rsid w:val="003F51AC"/>
    <w:rsid w:val="003F5A3E"/>
    <w:rsid w:val="003F6710"/>
    <w:rsid w:val="003F697E"/>
    <w:rsid w:val="003F6A8A"/>
    <w:rsid w:val="003F71FD"/>
    <w:rsid w:val="003F724D"/>
    <w:rsid w:val="003F754F"/>
    <w:rsid w:val="003F7F9E"/>
    <w:rsid w:val="00401545"/>
    <w:rsid w:val="0040175F"/>
    <w:rsid w:val="004022FE"/>
    <w:rsid w:val="00402694"/>
    <w:rsid w:val="00403185"/>
    <w:rsid w:val="00403769"/>
    <w:rsid w:val="00403FD7"/>
    <w:rsid w:val="004057A7"/>
    <w:rsid w:val="00406447"/>
    <w:rsid w:val="0040714F"/>
    <w:rsid w:val="004074EE"/>
    <w:rsid w:val="004077CE"/>
    <w:rsid w:val="00407B0C"/>
    <w:rsid w:val="00407D64"/>
    <w:rsid w:val="00407D89"/>
    <w:rsid w:val="0041030E"/>
    <w:rsid w:val="0041098F"/>
    <w:rsid w:val="0041110D"/>
    <w:rsid w:val="0041186C"/>
    <w:rsid w:val="00411F7D"/>
    <w:rsid w:val="004120A5"/>
    <w:rsid w:val="00412AD9"/>
    <w:rsid w:val="004130EA"/>
    <w:rsid w:val="004132AD"/>
    <w:rsid w:val="00413702"/>
    <w:rsid w:val="00413B0F"/>
    <w:rsid w:val="0041457B"/>
    <w:rsid w:val="00414EAB"/>
    <w:rsid w:val="004153CC"/>
    <w:rsid w:val="00415901"/>
    <w:rsid w:val="00415B13"/>
    <w:rsid w:val="004163CF"/>
    <w:rsid w:val="00416A03"/>
    <w:rsid w:val="0041785F"/>
    <w:rsid w:val="0041791B"/>
    <w:rsid w:val="004203B6"/>
    <w:rsid w:val="004223F3"/>
    <w:rsid w:val="004226BD"/>
    <w:rsid w:val="004234A1"/>
    <w:rsid w:val="00423B8B"/>
    <w:rsid w:val="004246D8"/>
    <w:rsid w:val="00425415"/>
    <w:rsid w:val="00425DE4"/>
    <w:rsid w:val="00426C2E"/>
    <w:rsid w:val="00426CAD"/>
    <w:rsid w:val="00426E11"/>
    <w:rsid w:val="00427A05"/>
    <w:rsid w:val="00427C78"/>
    <w:rsid w:val="00427F1B"/>
    <w:rsid w:val="004301AF"/>
    <w:rsid w:val="00430A12"/>
    <w:rsid w:val="00432CCD"/>
    <w:rsid w:val="00432CE1"/>
    <w:rsid w:val="0043386D"/>
    <w:rsid w:val="00434C5E"/>
    <w:rsid w:val="00434E88"/>
    <w:rsid w:val="0043515D"/>
    <w:rsid w:val="0043751C"/>
    <w:rsid w:val="0043788C"/>
    <w:rsid w:val="0044062C"/>
    <w:rsid w:val="00440976"/>
    <w:rsid w:val="00440B9A"/>
    <w:rsid w:val="00440D94"/>
    <w:rsid w:val="00440FB1"/>
    <w:rsid w:val="00441BCB"/>
    <w:rsid w:val="004422FD"/>
    <w:rsid w:val="00442916"/>
    <w:rsid w:val="00442B92"/>
    <w:rsid w:val="00442CDD"/>
    <w:rsid w:val="00443652"/>
    <w:rsid w:val="00444A77"/>
    <w:rsid w:val="0044522F"/>
    <w:rsid w:val="00445733"/>
    <w:rsid w:val="00445F25"/>
    <w:rsid w:val="00445F3A"/>
    <w:rsid w:val="00445FD8"/>
    <w:rsid w:val="00446222"/>
    <w:rsid w:val="0044643B"/>
    <w:rsid w:val="00446BDF"/>
    <w:rsid w:val="00446F82"/>
    <w:rsid w:val="00447C05"/>
    <w:rsid w:val="00447ED7"/>
    <w:rsid w:val="00450B6B"/>
    <w:rsid w:val="00450FA7"/>
    <w:rsid w:val="00451134"/>
    <w:rsid w:val="0045119F"/>
    <w:rsid w:val="00451A3A"/>
    <w:rsid w:val="00453195"/>
    <w:rsid w:val="00454900"/>
    <w:rsid w:val="00454BF4"/>
    <w:rsid w:val="00454F1C"/>
    <w:rsid w:val="00455C91"/>
    <w:rsid w:val="004560BA"/>
    <w:rsid w:val="004561BE"/>
    <w:rsid w:val="0045639E"/>
    <w:rsid w:val="00456674"/>
    <w:rsid w:val="00457C99"/>
    <w:rsid w:val="00460946"/>
    <w:rsid w:val="004611D9"/>
    <w:rsid w:val="004613B5"/>
    <w:rsid w:val="00462235"/>
    <w:rsid w:val="0046224C"/>
    <w:rsid w:val="00462E26"/>
    <w:rsid w:val="00463D50"/>
    <w:rsid w:val="0046526D"/>
    <w:rsid w:val="00465974"/>
    <w:rsid w:val="00465F86"/>
    <w:rsid w:val="004661AB"/>
    <w:rsid w:val="0046663A"/>
    <w:rsid w:val="00466C07"/>
    <w:rsid w:val="00467DCD"/>
    <w:rsid w:val="00467E27"/>
    <w:rsid w:val="0047082D"/>
    <w:rsid w:val="0047097D"/>
    <w:rsid w:val="00471BBC"/>
    <w:rsid w:val="00473C55"/>
    <w:rsid w:val="00473C8B"/>
    <w:rsid w:val="0047498D"/>
    <w:rsid w:val="00474C12"/>
    <w:rsid w:val="0047630F"/>
    <w:rsid w:val="00476802"/>
    <w:rsid w:val="00482878"/>
    <w:rsid w:val="0048287D"/>
    <w:rsid w:val="00483FEC"/>
    <w:rsid w:val="00484426"/>
    <w:rsid w:val="00484454"/>
    <w:rsid w:val="0048446C"/>
    <w:rsid w:val="00484499"/>
    <w:rsid w:val="004846CF"/>
    <w:rsid w:val="0048475F"/>
    <w:rsid w:val="00485D63"/>
    <w:rsid w:val="00486D7A"/>
    <w:rsid w:val="00487069"/>
    <w:rsid w:val="00487465"/>
    <w:rsid w:val="00487F52"/>
    <w:rsid w:val="00490325"/>
    <w:rsid w:val="00490393"/>
    <w:rsid w:val="00490729"/>
    <w:rsid w:val="0049163A"/>
    <w:rsid w:val="00491971"/>
    <w:rsid w:val="0049285C"/>
    <w:rsid w:val="00492C1C"/>
    <w:rsid w:val="00494726"/>
    <w:rsid w:val="004954DA"/>
    <w:rsid w:val="004956DF"/>
    <w:rsid w:val="00497460"/>
    <w:rsid w:val="00497494"/>
    <w:rsid w:val="004976F2"/>
    <w:rsid w:val="004A049E"/>
    <w:rsid w:val="004A08E6"/>
    <w:rsid w:val="004A0C37"/>
    <w:rsid w:val="004A2583"/>
    <w:rsid w:val="004A4331"/>
    <w:rsid w:val="004A5375"/>
    <w:rsid w:val="004A5FD9"/>
    <w:rsid w:val="004A66D0"/>
    <w:rsid w:val="004A6F87"/>
    <w:rsid w:val="004A6FF4"/>
    <w:rsid w:val="004A7071"/>
    <w:rsid w:val="004A7384"/>
    <w:rsid w:val="004B0216"/>
    <w:rsid w:val="004B0F3E"/>
    <w:rsid w:val="004B10DE"/>
    <w:rsid w:val="004B1F8B"/>
    <w:rsid w:val="004B20F3"/>
    <w:rsid w:val="004B2331"/>
    <w:rsid w:val="004B33D7"/>
    <w:rsid w:val="004B4803"/>
    <w:rsid w:val="004B4D17"/>
    <w:rsid w:val="004B4FBE"/>
    <w:rsid w:val="004B5A36"/>
    <w:rsid w:val="004B5D94"/>
    <w:rsid w:val="004B64BB"/>
    <w:rsid w:val="004B6AA1"/>
    <w:rsid w:val="004B6D0B"/>
    <w:rsid w:val="004B771E"/>
    <w:rsid w:val="004C064F"/>
    <w:rsid w:val="004C1463"/>
    <w:rsid w:val="004C3649"/>
    <w:rsid w:val="004C3824"/>
    <w:rsid w:val="004C38C3"/>
    <w:rsid w:val="004C3A90"/>
    <w:rsid w:val="004C46B1"/>
    <w:rsid w:val="004C563D"/>
    <w:rsid w:val="004C6BF1"/>
    <w:rsid w:val="004C7383"/>
    <w:rsid w:val="004C74AF"/>
    <w:rsid w:val="004D1CEB"/>
    <w:rsid w:val="004D2B18"/>
    <w:rsid w:val="004D2C7D"/>
    <w:rsid w:val="004D32B1"/>
    <w:rsid w:val="004D3EBD"/>
    <w:rsid w:val="004D471C"/>
    <w:rsid w:val="004D5199"/>
    <w:rsid w:val="004D6319"/>
    <w:rsid w:val="004D6B9E"/>
    <w:rsid w:val="004D7E15"/>
    <w:rsid w:val="004D7F57"/>
    <w:rsid w:val="004E002D"/>
    <w:rsid w:val="004E00F1"/>
    <w:rsid w:val="004E135B"/>
    <w:rsid w:val="004E26A8"/>
    <w:rsid w:val="004E2910"/>
    <w:rsid w:val="004E2D04"/>
    <w:rsid w:val="004E35B6"/>
    <w:rsid w:val="004E3D4F"/>
    <w:rsid w:val="004E4674"/>
    <w:rsid w:val="004E4708"/>
    <w:rsid w:val="004E548A"/>
    <w:rsid w:val="004E58CD"/>
    <w:rsid w:val="004E67B0"/>
    <w:rsid w:val="004E744F"/>
    <w:rsid w:val="004E7F01"/>
    <w:rsid w:val="004F0AAE"/>
    <w:rsid w:val="004F1695"/>
    <w:rsid w:val="004F2226"/>
    <w:rsid w:val="004F2325"/>
    <w:rsid w:val="004F2666"/>
    <w:rsid w:val="004F2FC0"/>
    <w:rsid w:val="004F303B"/>
    <w:rsid w:val="004F30D0"/>
    <w:rsid w:val="004F3255"/>
    <w:rsid w:val="004F42D5"/>
    <w:rsid w:val="004F4433"/>
    <w:rsid w:val="004F44B5"/>
    <w:rsid w:val="004F4854"/>
    <w:rsid w:val="004F5543"/>
    <w:rsid w:val="004F5E16"/>
    <w:rsid w:val="004F6067"/>
    <w:rsid w:val="004F62E1"/>
    <w:rsid w:val="004F748A"/>
    <w:rsid w:val="004F77DC"/>
    <w:rsid w:val="004F7CA6"/>
    <w:rsid w:val="005009CD"/>
    <w:rsid w:val="0050109B"/>
    <w:rsid w:val="0050273A"/>
    <w:rsid w:val="00502FA5"/>
    <w:rsid w:val="0050359C"/>
    <w:rsid w:val="00504620"/>
    <w:rsid w:val="00505243"/>
    <w:rsid w:val="00505862"/>
    <w:rsid w:val="00505A81"/>
    <w:rsid w:val="00505AC7"/>
    <w:rsid w:val="005065AE"/>
    <w:rsid w:val="005073E2"/>
    <w:rsid w:val="00507AAD"/>
    <w:rsid w:val="00510904"/>
    <w:rsid w:val="00510DAC"/>
    <w:rsid w:val="00511263"/>
    <w:rsid w:val="0051172E"/>
    <w:rsid w:val="005117E1"/>
    <w:rsid w:val="00512446"/>
    <w:rsid w:val="00512ED8"/>
    <w:rsid w:val="0051306B"/>
    <w:rsid w:val="0051359A"/>
    <w:rsid w:val="00513A0A"/>
    <w:rsid w:val="00513AC0"/>
    <w:rsid w:val="005141AF"/>
    <w:rsid w:val="0051473F"/>
    <w:rsid w:val="00514C2F"/>
    <w:rsid w:val="0051522C"/>
    <w:rsid w:val="005152A4"/>
    <w:rsid w:val="005169B9"/>
    <w:rsid w:val="00516B34"/>
    <w:rsid w:val="00517069"/>
    <w:rsid w:val="00517B15"/>
    <w:rsid w:val="0052034C"/>
    <w:rsid w:val="00521825"/>
    <w:rsid w:val="00521890"/>
    <w:rsid w:val="005220C9"/>
    <w:rsid w:val="00522122"/>
    <w:rsid w:val="0052219A"/>
    <w:rsid w:val="00522285"/>
    <w:rsid w:val="00522CAB"/>
    <w:rsid w:val="00523F02"/>
    <w:rsid w:val="005241C8"/>
    <w:rsid w:val="0052482C"/>
    <w:rsid w:val="0052557B"/>
    <w:rsid w:val="0052581A"/>
    <w:rsid w:val="00526425"/>
    <w:rsid w:val="005264B1"/>
    <w:rsid w:val="00526E8C"/>
    <w:rsid w:val="0052744F"/>
    <w:rsid w:val="0053023C"/>
    <w:rsid w:val="0053262F"/>
    <w:rsid w:val="0053437C"/>
    <w:rsid w:val="0053467E"/>
    <w:rsid w:val="00535B3A"/>
    <w:rsid w:val="00535F21"/>
    <w:rsid w:val="005361CB"/>
    <w:rsid w:val="00536240"/>
    <w:rsid w:val="005362F9"/>
    <w:rsid w:val="00537DEC"/>
    <w:rsid w:val="00542253"/>
    <w:rsid w:val="005422F1"/>
    <w:rsid w:val="00542513"/>
    <w:rsid w:val="00542BEB"/>
    <w:rsid w:val="005433FA"/>
    <w:rsid w:val="00543DD2"/>
    <w:rsid w:val="005444BA"/>
    <w:rsid w:val="005448A9"/>
    <w:rsid w:val="005451A1"/>
    <w:rsid w:val="00545B4A"/>
    <w:rsid w:val="00545B6C"/>
    <w:rsid w:val="005465E9"/>
    <w:rsid w:val="00546CFA"/>
    <w:rsid w:val="0054736B"/>
    <w:rsid w:val="00550107"/>
    <w:rsid w:val="0055028B"/>
    <w:rsid w:val="005518EC"/>
    <w:rsid w:val="00551A31"/>
    <w:rsid w:val="00551A49"/>
    <w:rsid w:val="00551F07"/>
    <w:rsid w:val="00552732"/>
    <w:rsid w:val="005530F9"/>
    <w:rsid w:val="00553774"/>
    <w:rsid w:val="0055443F"/>
    <w:rsid w:val="00554BC5"/>
    <w:rsid w:val="005550F8"/>
    <w:rsid w:val="005552F0"/>
    <w:rsid w:val="005557AD"/>
    <w:rsid w:val="00555E44"/>
    <w:rsid w:val="005563E9"/>
    <w:rsid w:val="005604BC"/>
    <w:rsid w:val="00560550"/>
    <w:rsid w:val="00560AE0"/>
    <w:rsid w:val="00561489"/>
    <w:rsid w:val="00561A2E"/>
    <w:rsid w:val="00562721"/>
    <w:rsid w:val="005650B2"/>
    <w:rsid w:val="00565474"/>
    <w:rsid w:val="0056549A"/>
    <w:rsid w:val="00565C20"/>
    <w:rsid w:val="00566382"/>
    <w:rsid w:val="005669E0"/>
    <w:rsid w:val="00566CF0"/>
    <w:rsid w:val="00567EBC"/>
    <w:rsid w:val="00570423"/>
    <w:rsid w:val="00571232"/>
    <w:rsid w:val="00571C2D"/>
    <w:rsid w:val="00572323"/>
    <w:rsid w:val="00574410"/>
    <w:rsid w:val="0057465A"/>
    <w:rsid w:val="0057505D"/>
    <w:rsid w:val="00575222"/>
    <w:rsid w:val="00575E8D"/>
    <w:rsid w:val="00576617"/>
    <w:rsid w:val="00577125"/>
    <w:rsid w:val="00577507"/>
    <w:rsid w:val="00577A58"/>
    <w:rsid w:val="00580274"/>
    <w:rsid w:val="00581039"/>
    <w:rsid w:val="005826B6"/>
    <w:rsid w:val="00583817"/>
    <w:rsid w:val="00583C42"/>
    <w:rsid w:val="005844D3"/>
    <w:rsid w:val="00584A8A"/>
    <w:rsid w:val="00585607"/>
    <w:rsid w:val="00585649"/>
    <w:rsid w:val="0058599A"/>
    <w:rsid w:val="00585F15"/>
    <w:rsid w:val="005866CC"/>
    <w:rsid w:val="00590113"/>
    <w:rsid w:val="00590D0C"/>
    <w:rsid w:val="00591818"/>
    <w:rsid w:val="005924B1"/>
    <w:rsid w:val="00593412"/>
    <w:rsid w:val="0059394A"/>
    <w:rsid w:val="00593BA2"/>
    <w:rsid w:val="00594C94"/>
    <w:rsid w:val="00594CE5"/>
    <w:rsid w:val="005950C4"/>
    <w:rsid w:val="00595213"/>
    <w:rsid w:val="00595911"/>
    <w:rsid w:val="005969AD"/>
    <w:rsid w:val="0059739B"/>
    <w:rsid w:val="00597545"/>
    <w:rsid w:val="005A10D4"/>
    <w:rsid w:val="005A2A60"/>
    <w:rsid w:val="005A2D5A"/>
    <w:rsid w:val="005A305A"/>
    <w:rsid w:val="005A31C5"/>
    <w:rsid w:val="005A4BEC"/>
    <w:rsid w:val="005A5A08"/>
    <w:rsid w:val="005A64FB"/>
    <w:rsid w:val="005A6A0F"/>
    <w:rsid w:val="005A7BB0"/>
    <w:rsid w:val="005B010D"/>
    <w:rsid w:val="005B0CE4"/>
    <w:rsid w:val="005B0E5B"/>
    <w:rsid w:val="005B261B"/>
    <w:rsid w:val="005B29B3"/>
    <w:rsid w:val="005B4B64"/>
    <w:rsid w:val="005B4CA8"/>
    <w:rsid w:val="005B4DCB"/>
    <w:rsid w:val="005B4F7A"/>
    <w:rsid w:val="005B5E7E"/>
    <w:rsid w:val="005B6B03"/>
    <w:rsid w:val="005B73C1"/>
    <w:rsid w:val="005B7681"/>
    <w:rsid w:val="005B7D46"/>
    <w:rsid w:val="005B7E9E"/>
    <w:rsid w:val="005C16E7"/>
    <w:rsid w:val="005C2338"/>
    <w:rsid w:val="005C242E"/>
    <w:rsid w:val="005C2CE4"/>
    <w:rsid w:val="005C3127"/>
    <w:rsid w:val="005C3883"/>
    <w:rsid w:val="005C4135"/>
    <w:rsid w:val="005C423F"/>
    <w:rsid w:val="005C4611"/>
    <w:rsid w:val="005C4644"/>
    <w:rsid w:val="005C491F"/>
    <w:rsid w:val="005C56EF"/>
    <w:rsid w:val="005C5EB4"/>
    <w:rsid w:val="005C65A3"/>
    <w:rsid w:val="005C67D0"/>
    <w:rsid w:val="005C6C17"/>
    <w:rsid w:val="005C70AF"/>
    <w:rsid w:val="005C70FE"/>
    <w:rsid w:val="005C73A7"/>
    <w:rsid w:val="005C7541"/>
    <w:rsid w:val="005C7B45"/>
    <w:rsid w:val="005C7BA6"/>
    <w:rsid w:val="005C7C29"/>
    <w:rsid w:val="005D02A3"/>
    <w:rsid w:val="005D0953"/>
    <w:rsid w:val="005D1894"/>
    <w:rsid w:val="005D1AC1"/>
    <w:rsid w:val="005D231A"/>
    <w:rsid w:val="005D23E3"/>
    <w:rsid w:val="005D2FD4"/>
    <w:rsid w:val="005D3284"/>
    <w:rsid w:val="005D3F4A"/>
    <w:rsid w:val="005D420E"/>
    <w:rsid w:val="005D4535"/>
    <w:rsid w:val="005D4699"/>
    <w:rsid w:val="005D4EEC"/>
    <w:rsid w:val="005D5460"/>
    <w:rsid w:val="005D6EA6"/>
    <w:rsid w:val="005D7356"/>
    <w:rsid w:val="005D7525"/>
    <w:rsid w:val="005E00E0"/>
    <w:rsid w:val="005E0137"/>
    <w:rsid w:val="005E02ED"/>
    <w:rsid w:val="005E0BFC"/>
    <w:rsid w:val="005E1198"/>
    <w:rsid w:val="005E1856"/>
    <w:rsid w:val="005E1CEA"/>
    <w:rsid w:val="005E28BB"/>
    <w:rsid w:val="005E3A28"/>
    <w:rsid w:val="005E42AD"/>
    <w:rsid w:val="005E526D"/>
    <w:rsid w:val="005E5394"/>
    <w:rsid w:val="005E53F2"/>
    <w:rsid w:val="005E62AF"/>
    <w:rsid w:val="005E6B36"/>
    <w:rsid w:val="005E6CA0"/>
    <w:rsid w:val="005E6F22"/>
    <w:rsid w:val="005E727A"/>
    <w:rsid w:val="005F0279"/>
    <w:rsid w:val="005F0B6A"/>
    <w:rsid w:val="005F0FC3"/>
    <w:rsid w:val="005F185D"/>
    <w:rsid w:val="005F28E2"/>
    <w:rsid w:val="005F2971"/>
    <w:rsid w:val="005F2EF6"/>
    <w:rsid w:val="005F3715"/>
    <w:rsid w:val="005F3716"/>
    <w:rsid w:val="005F49C5"/>
    <w:rsid w:val="005F7274"/>
    <w:rsid w:val="005F74BF"/>
    <w:rsid w:val="005F7968"/>
    <w:rsid w:val="006012EB"/>
    <w:rsid w:val="00601420"/>
    <w:rsid w:val="00602B94"/>
    <w:rsid w:val="00602F9F"/>
    <w:rsid w:val="00603007"/>
    <w:rsid w:val="0060300D"/>
    <w:rsid w:val="00603739"/>
    <w:rsid w:val="00603CCA"/>
    <w:rsid w:val="006060D7"/>
    <w:rsid w:val="00606AC7"/>
    <w:rsid w:val="00606DFB"/>
    <w:rsid w:val="00610534"/>
    <w:rsid w:val="00610C2D"/>
    <w:rsid w:val="00611144"/>
    <w:rsid w:val="00612265"/>
    <w:rsid w:val="0061353D"/>
    <w:rsid w:val="00613B6F"/>
    <w:rsid w:val="00614793"/>
    <w:rsid w:val="006147FD"/>
    <w:rsid w:val="00615601"/>
    <w:rsid w:val="0061591D"/>
    <w:rsid w:val="00620158"/>
    <w:rsid w:val="006206E9"/>
    <w:rsid w:val="006210D8"/>
    <w:rsid w:val="00621AEE"/>
    <w:rsid w:val="006220FF"/>
    <w:rsid w:val="00622B4B"/>
    <w:rsid w:val="00622F32"/>
    <w:rsid w:val="006237C2"/>
    <w:rsid w:val="00623E2F"/>
    <w:rsid w:val="00625E30"/>
    <w:rsid w:val="00630BF2"/>
    <w:rsid w:val="00630C09"/>
    <w:rsid w:val="00630F30"/>
    <w:rsid w:val="00631229"/>
    <w:rsid w:val="00632508"/>
    <w:rsid w:val="006326B2"/>
    <w:rsid w:val="0063299B"/>
    <w:rsid w:val="00632D0C"/>
    <w:rsid w:val="006335A4"/>
    <w:rsid w:val="006339DA"/>
    <w:rsid w:val="00633A5D"/>
    <w:rsid w:val="00633B88"/>
    <w:rsid w:val="00634154"/>
    <w:rsid w:val="00634217"/>
    <w:rsid w:val="006342AB"/>
    <w:rsid w:val="00634590"/>
    <w:rsid w:val="00634B5D"/>
    <w:rsid w:val="00634BF3"/>
    <w:rsid w:val="00636708"/>
    <w:rsid w:val="00636DF6"/>
    <w:rsid w:val="00636E9B"/>
    <w:rsid w:val="00637963"/>
    <w:rsid w:val="00640195"/>
    <w:rsid w:val="00640235"/>
    <w:rsid w:val="00640B92"/>
    <w:rsid w:val="00640C77"/>
    <w:rsid w:val="006412E4"/>
    <w:rsid w:val="006414C0"/>
    <w:rsid w:val="00641620"/>
    <w:rsid w:val="006428A9"/>
    <w:rsid w:val="00643F10"/>
    <w:rsid w:val="006449C9"/>
    <w:rsid w:val="00644C76"/>
    <w:rsid w:val="00647211"/>
    <w:rsid w:val="00647526"/>
    <w:rsid w:val="00647B6C"/>
    <w:rsid w:val="0065004F"/>
    <w:rsid w:val="006506AD"/>
    <w:rsid w:val="006511F1"/>
    <w:rsid w:val="00651606"/>
    <w:rsid w:val="006521F1"/>
    <w:rsid w:val="0065418C"/>
    <w:rsid w:val="0065535E"/>
    <w:rsid w:val="00655390"/>
    <w:rsid w:val="006556A8"/>
    <w:rsid w:val="006558C3"/>
    <w:rsid w:val="00655B3D"/>
    <w:rsid w:val="00655CFC"/>
    <w:rsid w:val="00655EEC"/>
    <w:rsid w:val="00656149"/>
    <w:rsid w:val="00656304"/>
    <w:rsid w:val="00656954"/>
    <w:rsid w:val="0065698D"/>
    <w:rsid w:val="00657C7A"/>
    <w:rsid w:val="0066119A"/>
    <w:rsid w:val="006612F6"/>
    <w:rsid w:val="00661EA1"/>
    <w:rsid w:val="0066224B"/>
    <w:rsid w:val="006633B8"/>
    <w:rsid w:val="00663D90"/>
    <w:rsid w:val="006642B6"/>
    <w:rsid w:val="00664529"/>
    <w:rsid w:val="00664BEE"/>
    <w:rsid w:val="00664EA0"/>
    <w:rsid w:val="0066634D"/>
    <w:rsid w:val="00666CBB"/>
    <w:rsid w:val="00666EB6"/>
    <w:rsid w:val="00667664"/>
    <w:rsid w:val="006677BB"/>
    <w:rsid w:val="0067014A"/>
    <w:rsid w:val="006707D3"/>
    <w:rsid w:val="00670EE3"/>
    <w:rsid w:val="00671B09"/>
    <w:rsid w:val="00671D8D"/>
    <w:rsid w:val="00671E31"/>
    <w:rsid w:val="00672C90"/>
    <w:rsid w:val="006731F3"/>
    <w:rsid w:val="006738AF"/>
    <w:rsid w:val="00673DAE"/>
    <w:rsid w:val="00673F23"/>
    <w:rsid w:val="00674687"/>
    <w:rsid w:val="00674BF4"/>
    <w:rsid w:val="00674ECB"/>
    <w:rsid w:val="00675468"/>
    <w:rsid w:val="006763E9"/>
    <w:rsid w:val="0068102E"/>
    <w:rsid w:val="00681A58"/>
    <w:rsid w:val="00682662"/>
    <w:rsid w:val="00683939"/>
    <w:rsid w:val="00683D5D"/>
    <w:rsid w:val="00685DBF"/>
    <w:rsid w:val="00685EC0"/>
    <w:rsid w:val="00686758"/>
    <w:rsid w:val="00686955"/>
    <w:rsid w:val="00686A78"/>
    <w:rsid w:val="00690451"/>
    <w:rsid w:val="00690466"/>
    <w:rsid w:val="00691624"/>
    <w:rsid w:val="00691AA7"/>
    <w:rsid w:val="00693D9B"/>
    <w:rsid w:val="00695725"/>
    <w:rsid w:val="00695952"/>
    <w:rsid w:val="00695A4C"/>
    <w:rsid w:val="00695AB0"/>
    <w:rsid w:val="00695D0B"/>
    <w:rsid w:val="00696D19"/>
    <w:rsid w:val="00696FB2"/>
    <w:rsid w:val="00697BD9"/>
    <w:rsid w:val="006A00FE"/>
    <w:rsid w:val="006A024B"/>
    <w:rsid w:val="006A21D0"/>
    <w:rsid w:val="006A21DD"/>
    <w:rsid w:val="006A2E5B"/>
    <w:rsid w:val="006A3181"/>
    <w:rsid w:val="006A53D5"/>
    <w:rsid w:val="006A5620"/>
    <w:rsid w:val="006A5ADC"/>
    <w:rsid w:val="006A64F0"/>
    <w:rsid w:val="006A6639"/>
    <w:rsid w:val="006A7838"/>
    <w:rsid w:val="006B089C"/>
    <w:rsid w:val="006B0E21"/>
    <w:rsid w:val="006B131B"/>
    <w:rsid w:val="006B2627"/>
    <w:rsid w:val="006B2AE0"/>
    <w:rsid w:val="006B4112"/>
    <w:rsid w:val="006B4B67"/>
    <w:rsid w:val="006B5B69"/>
    <w:rsid w:val="006B5BD4"/>
    <w:rsid w:val="006B5D8C"/>
    <w:rsid w:val="006B61A1"/>
    <w:rsid w:val="006B6258"/>
    <w:rsid w:val="006B6921"/>
    <w:rsid w:val="006B6B15"/>
    <w:rsid w:val="006B6DAF"/>
    <w:rsid w:val="006B7113"/>
    <w:rsid w:val="006B792C"/>
    <w:rsid w:val="006C0348"/>
    <w:rsid w:val="006C0BD1"/>
    <w:rsid w:val="006C0CCF"/>
    <w:rsid w:val="006C20E0"/>
    <w:rsid w:val="006C2F56"/>
    <w:rsid w:val="006C34E7"/>
    <w:rsid w:val="006C35F0"/>
    <w:rsid w:val="006C413A"/>
    <w:rsid w:val="006C5E02"/>
    <w:rsid w:val="006C62C0"/>
    <w:rsid w:val="006C6376"/>
    <w:rsid w:val="006C646F"/>
    <w:rsid w:val="006C650A"/>
    <w:rsid w:val="006C7B62"/>
    <w:rsid w:val="006C7C34"/>
    <w:rsid w:val="006C7C53"/>
    <w:rsid w:val="006D116C"/>
    <w:rsid w:val="006D311D"/>
    <w:rsid w:val="006D3949"/>
    <w:rsid w:val="006D46E7"/>
    <w:rsid w:val="006D5962"/>
    <w:rsid w:val="006D64B8"/>
    <w:rsid w:val="006D6B7F"/>
    <w:rsid w:val="006E024B"/>
    <w:rsid w:val="006E0CAC"/>
    <w:rsid w:val="006E1C36"/>
    <w:rsid w:val="006E2277"/>
    <w:rsid w:val="006E27D1"/>
    <w:rsid w:val="006E2BC9"/>
    <w:rsid w:val="006E2D34"/>
    <w:rsid w:val="006E30F6"/>
    <w:rsid w:val="006E34BF"/>
    <w:rsid w:val="006E458D"/>
    <w:rsid w:val="006E5655"/>
    <w:rsid w:val="006E5B4F"/>
    <w:rsid w:val="006E5F19"/>
    <w:rsid w:val="006E6667"/>
    <w:rsid w:val="006E685F"/>
    <w:rsid w:val="006E6DF8"/>
    <w:rsid w:val="006E715D"/>
    <w:rsid w:val="006E7D43"/>
    <w:rsid w:val="006E7DB1"/>
    <w:rsid w:val="006F0BCD"/>
    <w:rsid w:val="006F0C0A"/>
    <w:rsid w:val="006F13FA"/>
    <w:rsid w:val="006F2478"/>
    <w:rsid w:val="006F2C17"/>
    <w:rsid w:val="006F2ECF"/>
    <w:rsid w:val="006F30A0"/>
    <w:rsid w:val="006F3462"/>
    <w:rsid w:val="006F3E75"/>
    <w:rsid w:val="006F5EE8"/>
    <w:rsid w:val="00700F69"/>
    <w:rsid w:val="00701ACB"/>
    <w:rsid w:val="0070362A"/>
    <w:rsid w:val="00703CAD"/>
    <w:rsid w:val="0070421E"/>
    <w:rsid w:val="0070422F"/>
    <w:rsid w:val="00704408"/>
    <w:rsid w:val="007045DE"/>
    <w:rsid w:val="007060DF"/>
    <w:rsid w:val="00706A65"/>
    <w:rsid w:val="007071A7"/>
    <w:rsid w:val="00707399"/>
    <w:rsid w:val="00710234"/>
    <w:rsid w:val="007109E3"/>
    <w:rsid w:val="00710FC9"/>
    <w:rsid w:val="00711D2F"/>
    <w:rsid w:val="00711DEB"/>
    <w:rsid w:val="007120FD"/>
    <w:rsid w:val="00712CDD"/>
    <w:rsid w:val="00712DC4"/>
    <w:rsid w:val="007133B3"/>
    <w:rsid w:val="0071499C"/>
    <w:rsid w:val="00714F63"/>
    <w:rsid w:val="0071555E"/>
    <w:rsid w:val="007155D8"/>
    <w:rsid w:val="00715CF5"/>
    <w:rsid w:val="00715F31"/>
    <w:rsid w:val="007161F3"/>
    <w:rsid w:val="00716527"/>
    <w:rsid w:val="0071707D"/>
    <w:rsid w:val="007176A0"/>
    <w:rsid w:val="00717D75"/>
    <w:rsid w:val="007215C8"/>
    <w:rsid w:val="00721709"/>
    <w:rsid w:val="007217DC"/>
    <w:rsid w:val="00722B3F"/>
    <w:rsid w:val="0072306B"/>
    <w:rsid w:val="007243BF"/>
    <w:rsid w:val="007249DD"/>
    <w:rsid w:val="00724F4A"/>
    <w:rsid w:val="00725A44"/>
    <w:rsid w:val="007269ED"/>
    <w:rsid w:val="00726A32"/>
    <w:rsid w:val="00726E46"/>
    <w:rsid w:val="007271FC"/>
    <w:rsid w:val="007301F6"/>
    <w:rsid w:val="00730790"/>
    <w:rsid w:val="00731EB8"/>
    <w:rsid w:val="0073304A"/>
    <w:rsid w:val="00733D23"/>
    <w:rsid w:val="007343CC"/>
    <w:rsid w:val="007350FE"/>
    <w:rsid w:val="0073528B"/>
    <w:rsid w:val="00735442"/>
    <w:rsid w:val="007362E7"/>
    <w:rsid w:val="00736EF2"/>
    <w:rsid w:val="007370C2"/>
    <w:rsid w:val="00740006"/>
    <w:rsid w:val="00740114"/>
    <w:rsid w:val="007408D3"/>
    <w:rsid w:val="00740D2A"/>
    <w:rsid w:val="00742DE3"/>
    <w:rsid w:val="007435A6"/>
    <w:rsid w:val="00743D66"/>
    <w:rsid w:val="00743DDA"/>
    <w:rsid w:val="00745917"/>
    <w:rsid w:val="00747766"/>
    <w:rsid w:val="00747983"/>
    <w:rsid w:val="00750D3B"/>
    <w:rsid w:val="0075383D"/>
    <w:rsid w:val="00753A47"/>
    <w:rsid w:val="00755199"/>
    <w:rsid w:val="00755B71"/>
    <w:rsid w:val="00755FB8"/>
    <w:rsid w:val="00757EBE"/>
    <w:rsid w:val="00760BE4"/>
    <w:rsid w:val="00761573"/>
    <w:rsid w:val="00762416"/>
    <w:rsid w:val="007625C6"/>
    <w:rsid w:val="007646A5"/>
    <w:rsid w:val="007646BE"/>
    <w:rsid w:val="007648DB"/>
    <w:rsid w:val="00764CCE"/>
    <w:rsid w:val="007651DB"/>
    <w:rsid w:val="007668C6"/>
    <w:rsid w:val="00766A35"/>
    <w:rsid w:val="00767213"/>
    <w:rsid w:val="007678D6"/>
    <w:rsid w:val="00771A3F"/>
    <w:rsid w:val="00773686"/>
    <w:rsid w:val="007738E2"/>
    <w:rsid w:val="00773DC4"/>
    <w:rsid w:val="0077438C"/>
    <w:rsid w:val="00774B00"/>
    <w:rsid w:val="007761C1"/>
    <w:rsid w:val="00776A6E"/>
    <w:rsid w:val="00776BC7"/>
    <w:rsid w:val="00776F25"/>
    <w:rsid w:val="00777E6D"/>
    <w:rsid w:val="00780487"/>
    <w:rsid w:val="00782065"/>
    <w:rsid w:val="00782D8E"/>
    <w:rsid w:val="007833B1"/>
    <w:rsid w:val="007837C7"/>
    <w:rsid w:val="00784D3C"/>
    <w:rsid w:val="007852B1"/>
    <w:rsid w:val="0078531A"/>
    <w:rsid w:val="00785456"/>
    <w:rsid w:val="00787502"/>
    <w:rsid w:val="00787E14"/>
    <w:rsid w:val="00791F04"/>
    <w:rsid w:val="007925B1"/>
    <w:rsid w:val="0079291B"/>
    <w:rsid w:val="00793380"/>
    <w:rsid w:val="007935D9"/>
    <w:rsid w:val="0079680B"/>
    <w:rsid w:val="0079759A"/>
    <w:rsid w:val="00797A8E"/>
    <w:rsid w:val="00797CEE"/>
    <w:rsid w:val="00797FDB"/>
    <w:rsid w:val="007A2647"/>
    <w:rsid w:val="007A286E"/>
    <w:rsid w:val="007A2F4C"/>
    <w:rsid w:val="007A333A"/>
    <w:rsid w:val="007A3F8C"/>
    <w:rsid w:val="007A43D0"/>
    <w:rsid w:val="007A4A67"/>
    <w:rsid w:val="007A4B23"/>
    <w:rsid w:val="007A4DBF"/>
    <w:rsid w:val="007A4ED5"/>
    <w:rsid w:val="007A5A15"/>
    <w:rsid w:val="007A6EAC"/>
    <w:rsid w:val="007A7BC5"/>
    <w:rsid w:val="007A7D3A"/>
    <w:rsid w:val="007B01B4"/>
    <w:rsid w:val="007B0475"/>
    <w:rsid w:val="007B098F"/>
    <w:rsid w:val="007B11A6"/>
    <w:rsid w:val="007B11D7"/>
    <w:rsid w:val="007B149C"/>
    <w:rsid w:val="007B1E63"/>
    <w:rsid w:val="007B2844"/>
    <w:rsid w:val="007B4B42"/>
    <w:rsid w:val="007B4DAD"/>
    <w:rsid w:val="007B4E04"/>
    <w:rsid w:val="007B52E9"/>
    <w:rsid w:val="007B6FAE"/>
    <w:rsid w:val="007B73E4"/>
    <w:rsid w:val="007B76BE"/>
    <w:rsid w:val="007B7F03"/>
    <w:rsid w:val="007C08D0"/>
    <w:rsid w:val="007C0B18"/>
    <w:rsid w:val="007C10AB"/>
    <w:rsid w:val="007C12CF"/>
    <w:rsid w:val="007C1479"/>
    <w:rsid w:val="007C1BFD"/>
    <w:rsid w:val="007C201E"/>
    <w:rsid w:val="007C2732"/>
    <w:rsid w:val="007C2B9E"/>
    <w:rsid w:val="007C2EF2"/>
    <w:rsid w:val="007C391F"/>
    <w:rsid w:val="007C3BC8"/>
    <w:rsid w:val="007C3E88"/>
    <w:rsid w:val="007C4779"/>
    <w:rsid w:val="007C4A91"/>
    <w:rsid w:val="007C51DD"/>
    <w:rsid w:val="007C52AF"/>
    <w:rsid w:val="007C5817"/>
    <w:rsid w:val="007C5AA7"/>
    <w:rsid w:val="007C664D"/>
    <w:rsid w:val="007C7CA7"/>
    <w:rsid w:val="007C7FF0"/>
    <w:rsid w:val="007D08CD"/>
    <w:rsid w:val="007D0F5A"/>
    <w:rsid w:val="007D11D5"/>
    <w:rsid w:val="007D2061"/>
    <w:rsid w:val="007D27CA"/>
    <w:rsid w:val="007D4338"/>
    <w:rsid w:val="007D50D5"/>
    <w:rsid w:val="007D5670"/>
    <w:rsid w:val="007D58FA"/>
    <w:rsid w:val="007D5C58"/>
    <w:rsid w:val="007D624C"/>
    <w:rsid w:val="007D6566"/>
    <w:rsid w:val="007D69BA"/>
    <w:rsid w:val="007D7B52"/>
    <w:rsid w:val="007E0620"/>
    <w:rsid w:val="007E07C1"/>
    <w:rsid w:val="007E0821"/>
    <w:rsid w:val="007E1E8C"/>
    <w:rsid w:val="007E264A"/>
    <w:rsid w:val="007E2E1A"/>
    <w:rsid w:val="007E3C49"/>
    <w:rsid w:val="007E40BD"/>
    <w:rsid w:val="007E4181"/>
    <w:rsid w:val="007E4883"/>
    <w:rsid w:val="007E5354"/>
    <w:rsid w:val="007E5390"/>
    <w:rsid w:val="007E5811"/>
    <w:rsid w:val="007E6212"/>
    <w:rsid w:val="007E74F8"/>
    <w:rsid w:val="007F20CE"/>
    <w:rsid w:val="007F3AA8"/>
    <w:rsid w:val="007F3ED3"/>
    <w:rsid w:val="007F4A05"/>
    <w:rsid w:val="007F4DC3"/>
    <w:rsid w:val="007F56BE"/>
    <w:rsid w:val="007F5905"/>
    <w:rsid w:val="007F5999"/>
    <w:rsid w:val="007F5A18"/>
    <w:rsid w:val="007F6089"/>
    <w:rsid w:val="007F641E"/>
    <w:rsid w:val="007F66A8"/>
    <w:rsid w:val="007F72E1"/>
    <w:rsid w:val="007F7936"/>
    <w:rsid w:val="007F7D16"/>
    <w:rsid w:val="0080007F"/>
    <w:rsid w:val="00800544"/>
    <w:rsid w:val="0080148C"/>
    <w:rsid w:val="008016A0"/>
    <w:rsid w:val="008034C6"/>
    <w:rsid w:val="00805A73"/>
    <w:rsid w:val="00805A8C"/>
    <w:rsid w:val="00805BED"/>
    <w:rsid w:val="0081079F"/>
    <w:rsid w:val="00810B79"/>
    <w:rsid w:val="008111E3"/>
    <w:rsid w:val="00811DE4"/>
    <w:rsid w:val="00811EC6"/>
    <w:rsid w:val="00811F16"/>
    <w:rsid w:val="00811F73"/>
    <w:rsid w:val="008124E9"/>
    <w:rsid w:val="00812ACF"/>
    <w:rsid w:val="008147E3"/>
    <w:rsid w:val="00814A6F"/>
    <w:rsid w:val="0081595E"/>
    <w:rsid w:val="008162A0"/>
    <w:rsid w:val="008165F9"/>
    <w:rsid w:val="00817162"/>
    <w:rsid w:val="0081732C"/>
    <w:rsid w:val="00817FB2"/>
    <w:rsid w:val="008208F4"/>
    <w:rsid w:val="00820E00"/>
    <w:rsid w:val="0082175A"/>
    <w:rsid w:val="008218A6"/>
    <w:rsid w:val="00822928"/>
    <w:rsid w:val="008229BA"/>
    <w:rsid w:val="0082318A"/>
    <w:rsid w:val="00823FD5"/>
    <w:rsid w:val="00824E74"/>
    <w:rsid w:val="00825DCB"/>
    <w:rsid w:val="0082615C"/>
    <w:rsid w:val="008268EA"/>
    <w:rsid w:val="00826C43"/>
    <w:rsid w:val="00827A19"/>
    <w:rsid w:val="00827D93"/>
    <w:rsid w:val="00827F86"/>
    <w:rsid w:val="00830043"/>
    <w:rsid w:val="00830C61"/>
    <w:rsid w:val="0083200A"/>
    <w:rsid w:val="00832A95"/>
    <w:rsid w:val="00833326"/>
    <w:rsid w:val="00833D0E"/>
    <w:rsid w:val="00834DE3"/>
    <w:rsid w:val="0083517D"/>
    <w:rsid w:val="00835932"/>
    <w:rsid w:val="0083593E"/>
    <w:rsid w:val="00836E05"/>
    <w:rsid w:val="008372CF"/>
    <w:rsid w:val="00837349"/>
    <w:rsid w:val="00840DA6"/>
    <w:rsid w:val="00840DB3"/>
    <w:rsid w:val="00840FE0"/>
    <w:rsid w:val="00841D95"/>
    <w:rsid w:val="00842FC0"/>
    <w:rsid w:val="008434C3"/>
    <w:rsid w:val="008440E1"/>
    <w:rsid w:val="008443F9"/>
    <w:rsid w:val="008451D4"/>
    <w:rsid w:val="00845287"/>
    <w:rsid w:val="00845C1D"/>
    <w:rsid w:val="008461DD"/>
    <w:rsid w:val="008469FD"/>
    <w:rsid w:val="00846EB2"/>
    <w:rsid w:val="008473EF"/>
    <w:rsid w:val="0084756D"/>
    <w:rsid w:val="00847D2F"/>
    <w:rsid w:val="0085161C"/>
    <w:rsid w:val="00851DA6"/>
    <w:rsid w:val="00852D44"/>
    <w:rsid w:val="00852FFD"/>
    <w:rsid w:val="008538A4"/>
    <w:rsid w:val="008538C9"/>
    <w:rsid w:val="00853A0D"/>
    <w:rsid w:val="00854154"/>
    <w:rsid w:val="0085502F"/>
    <w:rsid w:val="00856023"/>
    <w:rsid w:val="0085699C"/>
    <w:rsid w:val="00857016"/>
    <w:rsid w:val="008576A8"/>
    <w:rsid w:val="00857A5F"/>
    <w:rsid w:val="00857B49"/>
    <w:rsid w:val="00860518"/>
    <w:rsid w:val="00860A3A"/>
    <w:rsid w:val="00860AF6"/>
    <w:rsid w:val="008610B6"/>
    <w:rsid w:val="008636D7"/>
    <w:rsid w:val="008639E9"/>
    <w:rsid w:val="00864238"/>
    <w:rsid w:val="008659CE"/>
    <w:rsid w:val="00865AAD"/>
    <w:rsid w:val="0086694D"/>
    <w:rsid w:val="00866C7D"/>
    <w:rsid w:val="00866C88"/>
    <w:rsid w:val="00866CD4"/>
    <w:rsid w:val="00866E07"/>
    <w:rsid w:val="00870814"/>
    <w:rsid w:val="00872675"/>
    <w:rsid w:val="00872F8D"/>
    <w:rsid w:val="008736A2"/>
    <w:rsid w:val="00873CCF"/>
    <w:rsid w:val="0087452F"/>
    <w:rsid w:val="00874AE9"/>
    <w:rsid w:val="00874E00"/>
    <w:rsid w:val="008751B4"/>
    <w:rsid w:val="00876ABB"/>
    <w:rsid w:val="008773CE"/>
    <w:rsid w:val="00877E78"/>
    <w:rsid w:val="00877F8B"/>
    <w:rsid w:val="00880A85"/>
    <w:rsid w:val="00880B2B"/>
    <w:rsid w:val="00880C90"/>
    <w:rsid w:val="00881028"/>
    <w:rsid w:val="008811F0"/>
    <w:rsid w:val="00881B31"/>
    <w:rsid w:val="00882E9F"/>
    <w:rsid w:val="00884122"/>
    <w:rsid w:val="00884D4C"/>
    <w:rsid w:val="00885370"/>
    <w:rsid w:val="008854C2"/>
    <w:rsid w:val="008856D2"/>
    <w:rsid w:val="00885793"/>
    <w:rsid w:val="00886A65"/>
    <w:rsid w:val="00887227"/>
    <w:rsid w:val="008874CE"/>
    <w:rsid w:val="00887CFE"/>
    <w:rsid w:val="00890696"/>
    <w:rsid w:val="00892A19"/>
    <w:rsid w:val="00892BE1"/>
    <w:rsid w:val="00892FED"/>
    <w:rsid w:val="0089369E"/>
    <w:rsid w:val="0089383E"/>
    <w:rsid w:val="00895B54"/>
    <w:rsid w:val="00895BA5"/>
    <w:rsid w:val="008967FF"/>
    <w:rsid w:val="0089695F"/>
    <w:rsid w:val="00896CE4"/>
    <w:rsid w:val="008A0C38"/>
    <w:rsid w:val="008A17B2"/>
    <w:rsid w:val="008A1CC3"/>
    <w:rsid w:val="008A20AE"/>
    <w:rsid w:val="008A29B7"/>
    <w:rsid w:val="008A2F2E"/>
    <w:rsid w:val="008A3299"/>
    <w:rsid w:val="008A5023"/>
    <w:rsid w:val="008A546C"/>
    <w:rsid w:val="008A5FA3"/>
    <w:rsid w:val="008A6A74"/>
    <w:rsid w:val="008A6F8B"/>
    <w:rsid w:val="008A742B"/>
    <w:rsid w:val="008B1A06"/>
    <w:rsid w:val="008B1E25"/>
    <w:rsid w:val="008B36BD"/>
    <w:rsid w:val="008B552F"/>
    <w:rsid w:val="008B6620"/>
    <w:rsid w:val="008B760C"/>
    <w:rsid w:val="008B7864"/>
    <w:rsid w:val="008C0084"/>
    <w:rsid w:val="008C029B"/>
    <w:rsid w:val="008C0E30"/>
    <w:rsid w:val="008C1785"/>
    <w:rsid w:val="008C1C52"/>
    <w:rsid w:val="008C1E0D"/>
    <w:rsid w:val="008C226A"/>
    <w:rsid w:val="008C3CEF"/>
    <w:rsid w:val="008C3DE9"/>
    <w:rsid w:val="008C428E"/>
    <w:rsid w:val="008C48B7"/>
    <w:rsid w:val="008C4B83"/>
    <w:rsid w:val="008C5CEA"/>
    <w:rsid w:val="008C5D0F"/>
    <w:rsid w:val="008C73BF"/>
    <w:rsid w:val="008C777A"/>
    <w:rsid w:val="008C7C5A"/>
    <w:rsid w:val="008D0073"/>
    <w:rsid w:val="008D08D7"/>
    <w:rsid w:val="008D0D01"/>
    <w:rsid w:val="008D0ECB"/>
    <w:rsid w:val="008D1101"/>
    <w:rsid w:val="008D1A1E"/>
    <w:rsid w:val="008D1C2A"/>
    <w:rsid w:val="008D2087"/>
    <w:rsid w:val="008D257F"/>
    <w:rsid w:val="008D26D7"/>
    <w:rsid w:val="008D29D3"/>
    <w:rsid w:val="008D2BBB"/>
    <w:rsid w:val="008D314A"/>
    <w:rsid w:val="008D348D"/>
    <w:rsid w:val="008D3AD0"/>
    <w:rsid w:val="008D3BCA"/>
    <w:rsid w:val="008D44FA"/>
    <w:rsid w:val="008D511C"/>
    <w:rsid w:val="008D5859"/>
    <w:rsid w:val="008D67C1"/>
    <w:rsid w:val="008D697E"/>
    <w:rsid w:val="008D7C9A"/>
    <w:rsid w:val="008D7DA7"/>
    <w:rsid w:val="008E079A"/>
    <w:rsid w:val="008E0A73"/>
    <w:rsid w:val="008E0B00"/>
    <w:rsid w:val="008E0C62"/>
    <w:rsid w:val="008E1744"/>
    <w:rsid w:val="008E2066"/>
    <w:rsid w:val="008E2459"/>
    <w:rsid w:val="008E30A1"/>
    <w:rsid w:val="008E474E"/>
    <w:rsid w:val="008E5A62"/>
    <w:rsid w:val="008E5D34"/>
    <w:rsid w:val="008E609D"/>
    <w:rsid w:val="008E60AD"/>
    <w:rsid w:val="008E6A15"/>
    <w:rsid w:val="008E78DC"/>
    <w:rsid w:val="008E7F56"/>
    <w:rsid w:val="008F03FB"/>
    <w:rsid w:val="008F309A"/>
    <w:rsid w:val="008F3637"/>
    <w:rsid w:val="008F3D27"/>
    <w:rsid w:val="008F562F"/>
    <w:rsid w:val="008F6158"/>
    <w:rsid w:val="008F6241"/>
    <w:rsid w:val="008F63CF"/>
    <w:rsid w:val="008F665C"/>
    <w:rsid w:val="008F7D64"/>
    <w:rsid w:val="0090043B"/>
    <w:rsid w:val="00900DE5"/>
    <w:rsid w:val="009015F5"/>
    <w:rsid w:val="0090166C"/>
    <w:rsid w:val="009030B1"/>
    <w:rsid w:val="00904CA6"/>
    <w:rsid w:val="00904F94"/>
    <w:rsid w:val="009050ED"/>
    <w:rsid w:val="00906736"/>
    <w:rsid w:val="00910104"/>
    <w:rsid w:val="00911815"/>
    <w:rsid w:val="0091186F"/>
    <w:rsid w:val="00912B1B"/>
    <w:rsid w:val="00912C4C"/>
    <w:rsid w:val="009136CB"/>
    <w:rsid w:val="00913873"/>
    <w:rsid w:val="00913BB8"/>
    <w:rsid w:val="00913C74"/>
    <w:rsid w:val="00914326"/>
    <w:rsid w:val="00914400"/>
    <w:rsid w:val="009150CB"/>
    <w:rsid w:val="009155BE"/>
    <w:rsid w:val="0091589E"/>
    <w:rsid w:val="00915999"/>
    <w:rsid w:val="009159A6"/>
    <w:rsid w:val="00917C4B"/>
    <w:rsid w:val="00920727"/>
    <w:rsid w:val="009211C6"/>
    <w:rsid w:val="009216EB"/>
    <w:rsid w:val="00921AF7"/>
    <w:rsid w:val="00921DA3"/>
    <w:rsid w:val="00921F88"/>
    <w:rsid w:val="00922589"/>
    <w:rsid w:val="009232FA"/>
    <w:rsid w:val="00923F97"/>
    <w:rsid w:val="0092475F"/>
    <w:rsid w:val="009247BD"/>
    <w:rsid w:val="00924BA2"/>
    <w:rsid w:val="0092500A"/>
    <w:rsid w:val="009256FB"/>
    <w:rsid w:val="00925F9A"/>
    <w:rsid w:val="009260D7"/>
    <w:rsid w:val="009262A0"/>
    <w:rsid w:val="00926CC2"/>
    <w:rsid w:val="00926EB4"/>
    <w:rsid w:val="009300B3"/>
    <w:rsid w:val="00930E7A"/>
    <w:rsid w:val="0093141D"/>
    <w:rsid w:val="00931710"/>
    <w:rsid w:val="00931AEE"/>
    <w:rsid w:val="00931F9D"/>
    <w:rsid w:val="00933C1A"/>
    <w:rsid w:val="009348F1"/>
    <w:rsid w:val="0093492D"/>
    <w:rsid w:val="00934DDB"/>
    <w:rsid w:val="00934F7F"/>
    <w:rsid w:val="009350CE"/>
    <w:rsid w:val="0093556C"/>
    <w:rsid w:val="00935645"/>
    <w:rsid w:val="00936F0D"/>
    <w:rsid w:val="00940B0C"/>
    <w:rsid w:val="00941677"/>
    <w:rsid w:val="00941F92"/>
    <w:rsid w:val="0094266F"/>
    <w:rsid w:val="00943041"/>
    <w:rsid w:val="00943792"/>
    <w:rsid w:val="00943939"/>
    <w:rsid w:val="009445E1"/>
    <w:rsid w:val="0094462B"/>
    <w:rsid w:val="00946BC1"/>
    <w:rsid w:val="00947BB6"/>
    <w:rsid w:val="00947BDC"/>
    <w:rsid w:val="00950C93"/>
    <w:rsid w:val="009513C8"/>
    <w:rsid w:val="009518A0"/>
    <w:rsid w:val="00951D02"/>
    <w:rsid w:val="0095345D"/>
    <w:rsid w:val="00953ABC"/>
    <w:rsid w:val="0095458B"/>
    <w:rsid w:val="00954629"/>
    <w:rsid w:val="00954848"/>
    <w:rsid w:val="00954AEC"/>
    <w:rsid w:val="00954D06"/>
    <w:rsid w:val="0095528A"/>
    <w:rsid w:val="0095595F"/>
    <w:rsid w:val="00955B10"/>
    <w:rsid w:val="00955E6B"/>
    <w:rsid w:val="0095732B"/>
    <w:rsid w:val="00957CAC"/>
    <w:rsid w:val="00960870"/>
    <w:rsid w:val="009616A4"/>
    <w:rsid w:val="0096174D"/>
    <w:rsid w:val="00962BEC"/>
    <w:rsid w:val="00962D9E"/>
    <w:rsid w:val="009632A1"/>
    <w:rsid w:val="00965FE1"/>
    <w:rsid w:val="009661B0"/>
    <w:rsid w:val="009662A3"/>
    <w:rsid w:val="00966569"/>
    <w:rsid w:val="009669EC"/>
    <w:rsid w:val="00966E54"/>
    <w:rsid w:val="00967959"/>
    <w:rsid w:val="00967977"/>
    <w:rsid w:val="00967CC9"/>
    <w:rsid w:val="00972AAC"/>
    <w:rsid w:val="0097300F"/>
    <w:rsid w:val="009732A6"/>
    <w:rsid w:val="009738A4"/>
    <w:rsid w:val="00974EDD"/>
    <w:rsid w:val="00975516"/>
    <w:rsid w:val="00975BD4"/>
    <w:rsid w:val="00976831"/>
    <w:rsid w:val="00976E39"/>
    <w:rsid w:val="00977413"/>
    <w:rsid w:val="00977B20"/>
    <w:rsid w:val="00977BBB"/>
    <w:rsid w:val="00977C64"/>
    <w:rsid w:val="0098019D"/>
    <w:rsid w:val="009806A6"/>
    <w:rsid w:val="00980709"/>
    <w:rsid w:val="009808E8"/>
    <w:rsid w:val="00980E3C"/>
    <w:rsid w:val="00981393"/>
    <w:rsid w:val="00981AEE"/>
    <w:rsid w:val="00982850"/>
    <w:rsid w:val="00982D5B"/>
    <w:rsid w:val="009831C3"/>
    <w:rsid w:val="00983CA1"/>
    <w:rsid w:val="00983DCA"/>
    <w:rsid w:val="00984044"/>
    <w:rsid w:val="00984DB0"/>
    <w:rsid w:val="00985517"/>
    <w:rsid w:val="00985612"/>
    <w:rsid w:val="00985785"/>
    <w:rsid w:val="0098590F"/>
    <w:rsid w:val="00986160"/>
    <w:rsid w:val="009864CF"/>
    <w:rsid w:val="00987BE5"/>
    <w:rsid w:val="00987FAA"/>
    <w:rsid w:val="0099004F"/>
    <w:rsid w:val="009903FD"/>
    <w:rsid w:val="00990A37"/>
    <w:rsid w:val="00991197"/>
    <w:rsid w:val="00991C61"/>
    <w:rsid w:val="00991EB8"/>
    <w:rsid w:val="00993BF1"/>
    <w:rsid w:val="00993EBD"/>
    <w:rsid w:val="0099467F"/>
    <w:rsid w:val="0099475D"/>
    <w:rsid w:val="00994ED0"/>
    <w:rsid w:val="00995D63"/>
    <w:rsid w:val="00995E00"/>
    <w:rsid w:val="00995EB3"/>
    <w:rsid w:val="009978E0"/>
    <w:rsid w:val="009A0654"/>
    <w:rsid w:val="009A0FBB"/>
    <w:rsid w:val="009A0FD5"/>
    <w:rsid w:val="009A1D3F"/>
    <w:rsid w:val="009A4302"/>
    <w:rsid w:val="009A48C4"/>
    <w:rsid w:val="009A4E90"/>
    <w:rsid w:val="009A5519"/>
    <w:rsid w:val="009A705A"/>
    <w:rsid w:val="009A755F"/>
    <w:rsid w:val="009A7F73"/>
    <w:rsid w:val="009B0B79"/>
    <w:rsid w:val="009B1FFF"/>
    <w:rsid w:val="009B2103"/>
    <w:rsid w:val="009B2129"/>
    <w:rsid w:val="009B3E77"/>
    <w:rsid w:val="009B4C82"/>
    <w:rsid w:val="009B5134"/>
    <w:rsid w:val="009B5799"/>
    <w:rsid w:val="009B5BFC"/>
    <w:rsid w:val="009B7330"/>
    <w:rsid w:val="009B7B47"/>
    <w:rsid w:val="009C09A8"/>
    <w:rsid w:val="009C0ACC"/>
    <w:rsid w:val="009C1A8A"/>
    <w:rsid w:val="009C278A"/>
    <w:rsid w:val="009C359C"/>
    <w:rsid w:val="009C3669"/>
    <w:rsid w:val="009C38E7"/>
    <w:rsid w:val="009C424F"/>
    <w:rsid w:val="009C4F22"/>
    <w:rsid w:val="009C59DE"/>
    <w:rsid w:val="009C5ECD"/>
    <w:rsid w:val="009C6C6E"/>
    <w:rsid w:val="009C6E39"/>
    <w:rsid w:val="009C78F6"/>
    <w:rsid w:val="009D01E6"/>
    <w:rsid w:val="009D0507"/>
    <w:rsid w:val="009D0645"/>
    <w:rsid w:val="009D1012"/>
    <w:rsid w:val="009D11CF"/>
    <w:rsid w:val="009D1603"/>
    <w:rsid w:val="009D1710"/>
    <w:rsid w:val="009D1A3A"/>
    <w:rsid w:val="009D217D"/>
    <w:rsid w:val="009D2440"/>
    <w:rsid w:val="009D2669"/>
    <w:rsid w:val="009D290E"/>
    <w:rsid w:val="009D3A8A"/>
    <w:rsid w:val="009D3CC2"/>
    <w:rsid w:val="009D5DB8"/>
    <w:rsid w:val="009D6008"/>
    <w:rsid w:val="009D725A"/>
    <w:rsid w:val="009D7A15"/>
    <w:rsid w:val="009E0185"/>
    <w:rsid w:val="009E07EB"/>
    <w:rsid w:val="009E0B86"/>
    <w:rsid w:val="009E1772"/>
    <w:rsid w:val="009E1895"/>
    <w:rsid w:val="009E1C2B"/>
    <w:rsid w:val="009E2700"/>
    <w:rsid w:val="009E28CB"/>
    <w:rsid w:val="009E3978"/>
    <w:rsid w:val="009E43AF"/>
    <w:rsid w:val="009E5799"/>
    <w:rsid w:val="009E6293"/>
    <w:rsid w:val="009E658A"/>
    <w:rsid w:val="009E6615"/>
    <w:rsid w:val="009E7C72"/>
    <w:rsid w:val="009E7CCE"/>
    <w:rsid w:val="009F026F"/>
    <w:rsid w:val="009F0915"/>
    <w:rsid w:val="009F126B"/>
    <w:rsid w:val="009F139E"/>
    <w:rsid w:val="009F2321"/>
    <w:rsid w:val="009F3988"/>
    <w:rsid w:val="009F39DC"/>
    <w:rsid w:val="009F5217"/>
    <w:rsid w:val="009F567F"/>
    <w:rsid w:val="009F5E6C"/>
    <w:rsid w:val="009F6724"/>
    <w:rsid w:val="009F6D63"/>
    <w:rsid w:val="009F71CD"/>
    <w:rsid w:val="009F7419"/>
    <w:rsid w:val="009F751D"/>
    <w:rsid w:val="009F765E"/>
    <w:rsid w:val="00A00406"/>
    <w:rsid w:val="00A00775"/>
    <w:rsid w:val="00A01136"/>
    <w:rsid w:val="00A011E3"/>
    <w:rsid w:val="00A04AFF"/>
    <w:rsid w:val="00A04CFA"/>
    <w:rsid w:val="00A05082"/>
    <w:rsid w:val="00A0515C"/>
    <w:rsid w:val="00A05A96"/>
    <w:rsid w:val="00A06FBB"/>
    <w:rsid w:val="00A07468"/>
    <w:rsid w:val="00A0750D"/>
    <w:rsid w:val="00A07A5F"/>
    <w:rsid w:val="00A100E2"/>
    <w:rsid w:val="00A1076B"/>
    <w:rsid w:val="00A10B08"/>
    <w:rsid w:val="00A11091"/>
    <w:rsid w:val="00A11F90"/>
    <w:rsid w:val="00A128F5"/>
    <w:rsid w:val="00A13A04"/>
    <w:rsid w:val="00A15FFB"/>
    <w:rsid w:val="00A172D8"/>
    <w:rsid w:val="00A20E3A"/>
    <w:rsid w:val="00A21147"/>
    <w:rsid w:val="00A21756"/>
    <w:rsid w:val="00A221EB"/>
    <w:rsid w:val="00A22AAD"/>
    <w:rsid w:val="00A22EF1"/>
    <w:rsid w:val="00A23555"/>
    <w:rsid w:val="00A23C8C"/>
    <w:rsid w:val="00A23FE4"/>
    <w:rsid w:val="00A24190"/>
    <w:rsid w:val="00A242FE"/>
    <w:rsid w:val="00A24FF6"/>
    <w:rsid w:val="00A257D2"/>
    <w:rsid w:val="00A25AC1"/>
    <w:rsid w:val="00A25B6D"/>
    <w:rsid w:val="00A25C51"/>
    <w:rsid w:val="00A261B9"/>
    <w:rsid w:val="00A26213"/>
    <w:rsid w:val="00A266F3"/>
    <w:rsid w:val="00A2721B"/>
    <w:rsid w:val="00A27224"/>
    <w:rsid w:val="00A30B30"/>
    <w:rsid w:val="00A3140D"/>
    <w:rsid w:val="00A31CC5"/>
    <w:rsid w:val="00A32754"/>
    <w:rsid w:val="00A3289E"/>
    <w:rsid w:val="00A32DDA"/>
    <w:rsid w:val="00A331BE"/>
    <w:rsid w:val="00A3336E"/>
    <w:rsid w:val="00A333D0"/>
    <w:rsid w:val="00A335FC"/>
    <w:rsid w:val="00A34BAA"/>
    <w:rsid w:val="00A34EF8"/>
    <w:rsid w:val="00A352A5"/>
    <w:rsid w:val="00A3705E"/>
    <w:rsid w:val="00A37342"/>
    <w:rsid w:val="00A379F8"/>
    <w:rsid w:val="00A413BF"/>
    <w:rsid w:val="00A415F5"/>
    <w:rsid w:val="00A41A9F"/>
    <w:rsid w:val="00A4255E"/>
    <w:rsid w:val="00A425D1"/>
    <w:rsid w:val="00A42B69"/>
    <w:rsid w:val="00A42C6A"/>
    <w:rsid w:val="00A42EFB"/>
    <w:rsid w:val="00A4318F"/>
    <w:rsid w:val="00A44966"/>
    <w:rsid w:val="00A449B8"/>
    <w:rsid w:val="00A452C0"/>
    <w:rsid w:val="00A46798"/>
    <w:rsid w:val="00A46EEF"/>
    <w:rsid w:val="00A46FE8"/>
    <w:rsid w:val="00A4798A"/>
    <w:rsid w:val="00A47BC6"/>
    <w:rsid w:val="00A50249"/>
    <w:rsid w:val="00A513B7"/>
    <w:rsid w:val="00A51688"/>
    <w:rsid w:val="00A5188E"/>
    <w:rsid w:val="00A51B8D"/>
    <w:rsid w:val="00A523E4"/>
    <w:rsid w:val="00A54A0E"/>
    <w:rsid w:val="00A557CB"/>
    <w:rsid w:val="00A56308"/>
    <w:rsid w:val="00A563DD"/>
    <w:rsid w:val="00A56951"/>
    <w:rsid w:val="00A57D74"/>
    <w:rsid w:val="00A57FD4"/>
    <w:rsid w:val="00A60281"/>
    <w:rsid w:val="00A60877"/>
    <w:rsid w:val="00A611FD"/>
    <w:rsid w:val="00A612B3"/>
    <w:rsid w:val="00A61A6E"/>
    <w:rsid w:val="00A61D5E"/>
    <w:rsid w:val="00A62738"/>
    <w:rsid w:val="00A6274B"/>
    <w:rsid w:val="00A62EBA"/>
    <w:rsid w:val="00A62F5D"/>
    <w:rsid w:val="00A64351"/>
    <w:rsid w:val="00A643AC"/>
    <w:rsid w:val="00A64957"/>
    <w:rsid w:val="00A64A3F"/>
    <w:rsid w:val="00A64A55"/>
    <w:rsid w:val="00A6560C"/>
    <w:rsid w:val="00A6582E"/>
    <w:rsid w:val="00A67807"/>
    <w:rsid w:val="00A67B53"/>
    <w:rsid w:val="00A67E4B"/>
    <w:rsid w:val="00A70266"/>
    <w:rsid w:val="00A70D86"/>
    <w:rsid w:val="00A71595"/>
    <w:rsid w:val="00A724BD"/>
    <w:rsid w:val="00A72A52"/>
    <w:rsid w:val="00A72BFF"/>
    <w:rsid w:val="00A7320B"/>
    <w:rsid w:val="00A73586"/>
    <w:rsid w:val="00A73BE5"/>
    <w:rsid w:val="00A7427A"/>
    <w:rsid w:val="00A750A2"/>
    <w:rsid w:val="00A75202"/>
    <w:rsid w:val="00A7584A"/>
    <w:rsid w:val="00A7597B"/>
    <w:rsid w:val="00A75AB6"/>
    <w:rsid w:val="00A75D8C"/>
    <w:rsid w:val="00A7638C"/>
    <w:rsid w:val="00A7695D"/>
    <w:rsid w:val="00A769F6"/>
    <w:rsid w:val="00A76F15"/>
    <w:rsid w:val="00A775B9"/>
    <w:rsid w:val="00A77D50"/>
    <w:rsid w:val="00A77F97"/>
    <w:rsid w:val="00A80256"/>
    <w:rsid w:val="00A809DC"/>
    <w:rsid w:val="00A81D56"/>
    <w:rsid w:val="00A8247A"/>
    <w:rsid w:val="00A82C24"/>
    <w:rsid w:val="00A82CBA"/>
    <w:rsid w:val="00A83C80"/>
    <w:rsid w:val="00A83EAE"/>
    <w:rsid w:val="00A84446"/>
    <w:rsid w:val="00A8485B"/>
    <w:rsid w:val="00A84C42"/>
    <w:rsid w:val="00A84F45"/>
    <w:rsid w:val="00A85FFA"/>
    <w:rsid w:val="00A87D00"/>
    <w:rsid w:val="00A90971"/>
    <w:rsid w:val="00A90E57"/>
    <w:rsid w:val="00A91674"/>
    <w:rsid w:val="00A91786"/>
    <w:rsid w:val="00A91FE6"/>
    <w:rsid w:val="00A9221A"/>
    <w:rsid w:val="00A92227"/>
    <w:rsid w:val="00A929D3"/>
    <w:rsid w:val="00A92D3A"/>
    <w:rsid w:val="00A93418"/>
    <w:rsid w:val="00A9345C"/>
    <w:rsid w:val="00A95215"/>
    <w:rsid w:val="00A95439"/>
    <w:rsid w:val="00A95D38"/>
    <w:rsid w:val="00A9604F"/>
    <w:rsid w:val="00A967FF"/>
    <w:rsid w:val="00A9761D"/>
    <w:rsid w:val="00A978C1"/>
    <w:rsid w:val="00A97F45"/>
    <w:rsid w:val="00AA0A54"/>
    <w:rsid w:val="00AA18D7"/>
    <w:rsid w:val="00AA1AF0"/>
    <w:rsid w:val="00AA212E"/>
    <w:rsid w:val="00AA2AA6"/>
    <w:rsid w:val="00AA2AC2"/>
    <w:rsid w:val="00AA36EE"/>
    <w:rsid w:val="00AA392E"/>
    <w:rsid w:val="00AA40CA"/>
    <w:rsid w:val="00AA4825"/>
    <w:rsid w:val="00AA4A59"/>
    <w:rsid w:val="00AA4F86"/>
    <w:rsid w:val="00AA5794"/>
    <w:rsid w:val="00AA5D8E"/>
    <w:rsid w:val="00AA61B3"/>
    <w:rsid w:val="00AA6442"/>
    <w:rsid w:val="00AA65E1"/>
    <w:rsid w:val="00AA71B6"/>
    <w:rsid w:val="00AA71E3"/>
    <w:rsid w:val="00AA7495"/>
    <w:rsid w:val="00AB0FA5"/>
    <w:rsid w:val="00AB1CBA"/>
    <w:rsid w:val="00AB25C6"/>
    <w:rsid w:val="00AB26E9"/>
    <w:rsid w:val="00AB2EFC"/>
    <w:rsid w:val="00AB3358"/>
    <w:rsid w:val="00AB3AF1"/>
    <w:rsid w:val="00AB3FB7"/>
    <w:rsid w:val="00AB483B"/>
    <w:rsid w:val="00AB4986"/>
    <w:rsid w:val="00AB5F1A"/>
    <w:rsid w:val="00AB67C7"/>
    <w:rsid w:val="00AB6F51"/>
    <w:rsid w:val="00AB701F"/>
    <w:rsid w:val="00AB7414"/>
    <w:rsid w:val="00AB7618"/>
    <w:rsid w:val="00AB7702"/>
    <w:rsid w:val="00AB7D49"/>
    <w:rsid w:val="00AC03E7"/>
    <w:rsid w:val="00AC0565"/>
    <w:rsid w:val="00AC0AEB"/>
    <w:rsid w:val="00AC0DAF"/>
    <w:rsid w:val="00AC12D5"/>
    <w:rsid w:val="00AC293E"/>
    <w:rsid w:val="00AC2B55"/>
    <w:rsid w:val="00AC2C45"/>
    <w:rsid w:val="00AC2F0F"/>
    <w:rsid w:val="00AC2F5D"/>
    <w:rsid w:val="00AC3419"/>
    <w:rsid w:val="00AC436D"/>
    <w:rsid w:val="00AC457C"/>
    <w:rsid w:val="00AC509C"/>
    <w:rsid w:val="00AC5265"/>
    <w:rsid w:val="00AC6102"/>
    <w:rsid w:val="00AC610C"/>
    <w:rsid w:val="00AC644A"/>
    <w:rsid w:val="00AC7316"/>
    <w:rsid w:val="00AC7CF7"/>
    <w:rsid w:val="00AD0DBE"/>
    <w:rsid w:val="00AD15DE"/>
    <w:rsid w:val="00AD1ABD"/>
    <w:rsid w:val="00AD1F9B"/>
    <w:rsid w:val="00AD36A2"/>
    <w:rsid w:val="00AD3C9F"/>
    <w:rsid w:val="00AD4797"/>
    <w:rsid w:val="00AD4D2D"/>
    <w:rsid w:val="00AD4FA5"/>
    <w:rsid w:val="00AD51AA"/>
    <w:rsid w:val="00AD51BE"/>
    <w:rsid w:val="00AD5544"/>
    <w:rsid w:val="00AD5C49"/>
    <w:rsid w:val="00AD5CB2"/>
    <w:rsid w:val="00AD7059"/>
    <w:rsid w:val="00AD7D54"/>
    <w:rsid w:val="00AE052B"/>
    <w:rsid w:val="00AE0F4D"/>
    <w:rsid w:val="00AE0F5E"/>
    <w:rsid w:val="00AE1D38"/>
    <w:rsid w:val="00AE2C9C"/>
    <w:rsid w:val="00AE40EF"/>
    <w:rsid w:val="00AE55BF"/>
    <w:rsid w:val="00AE57F7"/>
    <w:rsid w:val="00AE6C33"/>
    <w:rsid w:val="00AE6C7E"/>
    <w:rsid w:val="00AF03CE"/>
    <w:rsid w:val="00AF08D5"/>
    <w:rsid w:val="00AF09E8"/>
    <w:rsid w:val="00AF188F"/>
    <w:rsid w:val="00AF3B8E"/>
    <w:rsid w:val="00AF3C47"/>
    <w:rsid w:val="00AF5A2F"/>
    <w:rsid w:val="00AF5EB7"/>
    <w:rsid w:val="00AF6208"/>
    <w:rsid w:val="00AF62A2"/>
    <w:rsid w:val="00AF6E31"/>
    <w:rsid w:val="00AF72FE"/>
    <w:rsid w:val="00AF7DF2"/>
    <w:rsid w:val="00B002EA"/>
    <w:rsid w:val="00B009D8"/>
    <w:rsid w:val="00B00B08"/>
    <w:rsid w:val="00B00BDB"/>
    <w:rsid w:val="00B00D24"/>
    <w:rsid w:val="00B00F84"/>
    <w:rsid w:val="00B01B12"/>
    <w:rsid w:val="00B01DB9"/>
    <w:rsid w:val="00B02042"/>
    <w:rsid w:val="00B02310"/>
    <w:rsid w:val="00B03B27"/>
    <w:rsid w:val="00B04297"/>
    <w:rsid w:val="00B04F39"/>
    <w:rsid w:val="00B05187"/>
    <w:rsid w:val="00B05460"/>
    <w:rsid w:val="00B05759"/>
    <w:rsid w:val="00B0590E"/>
    <w:rsid w:val="00B06C12"/>
    <w:rsid w:val="00B102D1"/>
    <w:rsid w:val="00B10336"/>
    <w:rsid w:val="00B11525"/>
    <w:rsid w:val="00B11545"/>
    <w:rsid w:val="00B11C4C"/>
    <w:rsid w:val="00B11D5E"/>
    <w:rsid w:val="00B126C7"/>
    <w:rsid w:val="00B1314F"/>
    <w:rsid w:val="00B131BA"/>
    <w:rsid w:val="00B13990"/>
    <w:rsid w:val="00B13B51"/>
    <w:rsid w:val="00B1445A"/>
    <w:rsid w:val="00B157FF"/>
    <w:rsid w:val="00B15FE8"/>
    <w:rsid w:val="00B1721D"/>
    <w:rsid w:val="00B175B6"/>
    <w:rsid w:val="00B202F4"/>
    <w:rsid w:val="00B20B97"/>
    <w:rsid w:val="00B21AD8"/>
    <w:rsid w:val="00B21B7F"/>
    <w:rsid w:val="00B22304"/>
    <w:rsid w:val="00B2478D"/>
    <w:rsid w:val="00B250D5"/>
    <w:rsid w:val="00B253E1"/>
    <w:rsid w:val="00B25490"/>
    <w:rsid w:val="00B2613E"/>
    <w:rsid w:val="00B26CFB"/>
    <w:rsid w:val="00B27348"/>
    <w:rsid w:val="00B2766C"/>
    <w:rsid w:val="00B27BFD"/>
    <w:rsid w:val="00B30130"/>
    <w:rsid w:val="00B30CDE"/>
    <w:rsid w:val="00B31354"/>
    <w:rsid w:val="00B322E3"/>
    <w:rsid w:val="00B32D49"/>
    <w:rsid w:val="00B330E8"/>
    <w:rsid w:val="00B34C42"/>
    <w:rsid w:val="00B34FF3"/>
    <w:rsid w:val="00B3601C"/>
    <w:rsid w:val="00B36EB7"/>
    <w:rsid w:val="00B370EB"/>
    <w:rsid w:val="00B37E4D"/>
    <w:rsid w:val="00B40385"/>
    <w:rsid w:val="00B41AF8"/>
    <w:rsid w:val="00B42690"/>
    <w:rsid w:val="00B42779"/>
    <w:rsid w:val="00B42CE6"/>
    <w:rsid w:val="00B442F3"/>
    <w:rsid w:val="00B4464E"/>
    <w:rsid w:val="00B44CFE"/>
    <w:rsid w:val="00B45261"/>
    <w:rsid w:val="00B45514"/>
    <w:rsid w:val="00B45AD5"/>
    <w:rsid w:val="00B46189"/>
    <w:rsid w:val="00B46732"/>
    <w:rsid w:val="00B47A30"/>
    <w:rsid w:val="00B47BF7"/>
    <w:rsid w:val="00B50072"/>
    <w:rsid w:val="00B50740"/>
    <w:rsid w:val="00B51DD2"/>
    <w:rsid w:val="00B520DE"/>
    <w:rsid w:val="00B52135"/>
    <w:rsid w:val="00B52E2A"/>
    <w:rsid w:val="00B52E52"/>
    <w:rsid w:val="00B53AD1"/>
    <w:rsid w:val="00B53F51"/>
    <w:rsid w:val="00B542B6"/>
    <w:rsid w:val="00B54454"/>
    <w:rsid w:val="00B545D4"/>
    <w:rsid w:val="00B548CA"/>
    <w:rsid w:val="00B54A92"/>
    <w:rsid w:val="00B54F66"/>
    <w:rsid w:val="00B55EEB"/>
    <w:rsid w:val="00B565E6"/>
    <w:rsid w:val="00B56B90"/>
    <w:rsid w:val="00B5774B"/>
    <w:rsid w:val="00B57B3A"/>
    <w:rsid w:val="00B57DCF"/>
    <w:rsid w:val="00B6122F"/>
    <w:rsid w:val="00B62DD5"/>
    <w:rsid w:val="00B6314F"/>
    <w:rsid w:val="00B6392E"/>
    <w:rsid w:val="00B63BDD"/>
    <w:rsid w:val="00B63FCB"/>
    <w:rsid w:val="00B6495E"/>
    <w:rsid w:val="00B64AC6"/>
    <w:rsid w:val="00B64CB4"/>
    <w:rsid w:val="00B653C0"/>
    <w:rsid w:val="00B65DD8"/>
    <w:rsid w:val="00B65FEA"/>
    <w:rsid w:val="00B6685F"/>
    <w:rsid w:val="00B679C7"/>
    <w:rsid w:val="00B701C2"/>
    <w:rsid w:val="00B70301"/>
    <w:rsid w:val="00B7091B"/>
    <w:rsid w:val="00B71D9F"/>
    <w:rsid w:val="00B729C3"/>
    <w:rsid w:val="00B72C86"/>
    <w:rsid w:val="00B7349E"/>
    <w:rsid w:val="00B737FA"/>
    <w:rsid w:val="00B73D08"/>
    <w:rsid w:val="00B742FD"/>
    <w:rsid w:val="00B74D95"/>
    <w:rsid w:val="00B77417"/>
    <w:rsid w:val="00B815EC"/>
    <w:rsid w:val="00B81B5C"/>
    <w:rsid w:val="00B822BC"/>
    <w:rsid w:val="00B82437"/>
    <w:rsid w:val="00B824B0"/>
    <w:rsid w:val="00B8261F"/>
    <w:rsid w:val="00B843DF"/>
    <w:rsid w:val="00B84CDC"/>
    <w:rsid w:val="00B862CA"/>
    <w:rsid w:val="00B875D3"/>
    <w:rsid w:val="00B87FC9"/>
    <w:rsid w:val="00B90BC5"/>
    <w:rsid w:val="00B9139A"/>
    <w:rsid w:val="00B9192C"/>
    <w:rsid w:val="00B92443"/>
    <w:rsid w:val="00B92FD5"/>
    <w:rsid w:val="00B937A3"/>
    <w:rsid w:val="00B93D2C"/>
    <w:rsid w:val="00B94AB5"/>
    <w:rsid w:val="00B9551B"/>
    <w:rsid w:val="00B95AFF"/>
    <w:rsid w:val="00B95CD3"/>
    <w:rsid w:val="00B96043"/>
    <w:rsid w:val="00B967C2"/>
    <w:rsid w:val="00B968DE"/>
    <w:rsid w:val="00B97359"/>
    <w:rsid w:val="00BA13AB"/>
    <w:rsid w:val="00BA14E4"/>
    <w:rsid w:val="00BA1E62"/>
    <w:rsid w:val="00BA2CC8"/>
    <w:rsid w:val="00BA39F1"/>
    <w:rsid w:val="00BA3DCC"/>
    <w:rsid w:val="00BA3F60"/>
    <w:rsid w:val="00BA476A"/>
    <w:rsid w:val="00BA6111"/>
    <w:rsid w:val="00BA62F3"/>
    <w:rsid w:val="00BA633E"/>
    <w:rsid w:val="00BA7377"/>
    <w:rsid w:val="00BA7D9B"/>
    <w:rsid w:val="00BB05E4"/>
    <w:rsid w:val="00BB0662"/>
    <w:rsid w:val="00BB0A02"/>
    <w:rsid w:val="00BB0E89"/>
    <w:rsid w:val="00BB219D"/>
    <w:rsid w:val="00BB2EF9"/>
    <w:rsid w:val="00BB33CB"/>
    <w:rsid w:val="00BB382E"/>
    <w:rsid w:val="00BB39E9"/>
    <w:rsid w:val="00BB3AFD"/>
    <w:rsid w:val="00BB3B07"/>
    <w:rsid w:val="00BB5466"/>
    <w:rsid w:val="00BB5F55"/>
    <w:rsid w:val="00BB62BE"/>
    <w:rsid w:val="00BB7767"/>
    <w:rsid w:val="00BB7D96"/>
    <w:rsid w:val="00BB7F7E"/>
    <w:rsid w:val="00BC02B0"/>
    <w:rsid w:val="00BC064F"/>
    <w:rsid w:val="00BC068F"/>
    <w:rsid w:val="00BC1852"/>
    <w:rsid w:val="00BC24A4"/>
    <w:rsid w:val="00BC263B"/>
    <w:rsid w:val="00BC3B11"/>
    <w:rsid w:val="00BC51E7"/>
    <w:rsid w:val="00BC5C79"/>
    <w:rsid w:val="00BC5C98"/>
    <w:rsid w:val="00BC65FC"/>
    <w:rsid w:val="00BC740F"/>
    <w:rsid w:val="00BC7CFB"/>
    <w:rsid w:val="00BD0353"/>
    <w:rsid w:val="00BD0CC3"/>
    <w:rsid w:val="00BD0E4A"/>
    <w:rsid w:val="00BD12AC"/>
    <w:rsid w:val="00BD2231"/>
    <w:rsid w:val="00BD34F9"/>
    <w:rsid w:val="00BD3568"/>
    <w:rsid w:val="00BD3AA3"/>
    <w:rsid w:val="00BD3E2D"/>
    <w:rsid w:val="00BD57B1"/>
    <w:rsid w:val="00BD58AF"/>
    <w:rsid w:val="00BD5CFE"/>
    <w:rsid w:val="00BD5D20"/>
    <w:rsid w:val="00BD64D2"/>
    <w:rsid w:val="00BD76DB"/>
    <w:rsid w:val="00BD777E"/>
    <w:rsid w:val="00BE02A3"/>
    <w:rsid w:val="00BE09D7"/>
    <w:rsid w:val="00BE0AE9"/>
    <w:rsid w:val="00BE2D62"/>
    <w:rsid w:val="00BE2EB1"/>
    <w:rsid w:val="00BE31C9"/>
    <w:rsid w:val="00BE3448"/>
    <w:rsid w:val="00BE4B38"/>
    <w:rsid w:val="00BE4D1B"/>
    <w:rsid w:val="00BE590C"/>
    <w:rsid w:val="00BE738C"/>
    <w:rsid w:val="00BE7BEC"/>
    <w:rsid w:val="00BF01CE"/>
    <w:rsid w:val="00BF103A"/>
    <w:rsid w:val="00BF1853"/>
    <w:rsid w:val="00BF1ABD"/>
    <w:rsid w:val="00BF30EF"/>
    <w:rsid w:val="00BF519A"/>
    <w:rsid w:val="00BF64EB"/>
    <w:rsid w:val="00BF7079"/>
    <w:rsid w:val="00BF714C"/>
    <w:rsid w:val="00BF7156"/>
    <w:rsid w:val="00BF7272"/>
    <w:rsid w:val="00BF7B0C"/>
    <w:rsid w:val="00BF7D26"/>
    <w:rsid w:val="00C0002E"/>
    <w:rsid w:val="00C003F2"/>
    <w:rsid w:val="00C01B9E"/>
    <w:rsid w:val="00C01EB1"/>
    <w:rsid w:val="00C0275B"/>
    <w:rsid w:val="00C02D53"/>
    <w:rsid w:val="00C0320B"/>
    <w:rsid w:val="00C039B2"/>
    <w:rsid w:val="00C039CC"/>
    <w:rsid w:val="00C03CDD"/>
    <w:rsid w:val="00C0484F"/>
    <w:rsid w:val="00C04B2C"/>
    <w:rsid w:val="00C04BF5"/>
    <w:rsid w:val="00C04DC6"/>
    <w:rsid w:val="00C05DF4"/>
    <w:rsid w:val="00C05EC1"/>
    <w:rsid w:val="00C06A6D"/>
    <w:rsid w:val="00C06C0E"/>
    <w:rsid w:val="00C06C4D"/>
    <w:rsid w:val="00C06D25"/>
    <w:rsid w:val="00C06F7C"/>
    <w:rsid w:val="00C0759E"/>
    <w:rsid w:val="00C07C08"/>
    <w:rsid w:val="00C07F25"/>
    <w:rsid w:val="00C10618"/>
    <w:rsid w:val="00C126DD"/>
    <w:rsid w:val="00C138A0"/>
    <w:rsid w:val="00C145B6"/>
    <w:rsid w:val="00C15351"/>
    <w:rsid w:val="00C172AC"/>
    <w:rsid w:val="00C17E89"/>
    <w:rsid w:val="00C17F9B"/>
    <w:rsid w:val="00C20C37"/>
    <w:rsid w:val="00C20CA4"/>
    <w:rsid w:val="00C20DA7"/>
    <w:rsid w:val="00C218D7"/>
    <w:rsid w:val="00C23E4D"/>
    <w:rsid w:val="00C23F6D"/>
    <w:rsid w:val="00C2424D"/>
    <w:rsid w:val="00C24E69"/>
    <w:rsid w:val="00C26256"/>
    <w:rsid w:val="00C2692D"/>
    <w:rsid w:val="00C26D57"/>
    <w:rsid w:val="00C27B33"/>
    <w:rsid w:val="00C30004"/>
    <w:rsid w:val="00C305ED"/>
    <w:rsid w:val="00C30C87"/>
    <w:rsid w:val="00C32E6B"/>
    <w:rsid w:val="00C332C2"/>
    <w:rsid w:val="00C333A5"/>
    <w:rsid w:val="00C33884"/>
    <w:rsid w:val="00C338CC"/>
    <w:rsid w:val="00C33EB3"/>
    <w:rsid w:val="00C33F93"/>
    <w:rsid w:val="00C347BA"/>
    <w:rsid w:val="00C34966"/>
    <w:rsid w:val="00C35123"/>
    <w:rsid w:val="00C35252"/>
    <w:rsid w:val="00C353CA"/>
    <w:rsid w:val="00C36192"/>
    <w:rsid w:val="00C36420"/>
    <w:rsid w:val="00C3648D"/>
    <w:rsid w:val="00C3671F"/>
    <w:rsid w:val="00C36A36"/>
    <w:rsid w:val="00C36C06"/>
    <w:rsid w:val="00C36F21"/>
    <w:rsid w:val="00C37846"/>
    <w:rsid w:val="00C37B4A"/>
    <w:rsid w:val="00C40BE4"/>
    <w:rsid w:val="00C40CC6"/>
    <w:rsid w:val="00C40F49"/>
    <w:rsid w:val="00C41433"/>
    <w:rsid w:val="00C41466"/>
    <w:rsid w:val="00C424D6"/>
    <w:rsid w:val="00C437F8"/>
    <w:rsid w:val="00C43836"/>
    <w:rsid w:val="00C4384B"/>
    <w:rsid w:val="00C448E8"/>
    <w:rsid w:val="00C45330"/>
    <w:rsid w:val="00C46DE8"/>
    <w:rsid w:val="00C472E8"/>
    <w:rsid w:val="00C479AB"/>
    <w:rsid w:val="00C50F2F"/>
    <w:rsid w:val="00C51B6E"/>
    <w:rsid w:val="00C529C8"/>
    <w:rsid w:val="00C52C76"/>
    <w:rsid w:val="00C53369"/>
    <w:rsid w:val="00C533D1"/>
    <w:rsid w:val="00C53971"/>
    <w:rsid w:val="00C551A3"/>
    <w:rsid w:val="00C55325"/>
    <w:rsid w:val="00C55674"/>
    <w:rsid w:val="00C5569B"/>
    <w:rsid w:val="00C55C40"/>
    <w:rsid w:val="00C565BC"/>
    <w:rsid w:val="00C56C29"/>
    <w:rsid w:val="00C57488"/>
    <w:rsid w:val="00C5788F"/>
    <w:rsid w:val="00C57B42"/>
    <w:rsid w:val="00C603C4"/>
    <w:rsid w:val="00C60717"/>
    <w:rsid w:val="00C61401"/>
    <w:rsid w:val="00C6240F"/>
    <w:rsid w:val="00C62B00"/>
    <w:rsid w:val="00C630FC"/>
    <w:rsid w:val="00C631E3"/>
    <w:rsid w:val="00C633E1"/>
    <w:rsid w:val="00C642CD"/>
    <w:rsid w:val="00C64B7B"/>
    <w:rsid w:val="00C64E63"/>
    <w:rsid w:val="00C655CF"/>
    <w:rsid w:val="00C669E7"/>
    <w:rsid w:val="00C67066"/>
    <w:rsid w:val="00C72373"/>
    <w:rsid w:val="00C73834"/>
    <w:rsid w:val="00C740FD"/>
    <w:rsid w:val="00C7413F"/>
    <w:rsid w:val="00C7458B"/>
    <w:rsid w:val="00C74C29"/>
    <w:rsid w:val="00C75815"/>
    <w:rsid w:val="00C7591C"/>
    <w:rsid w:val="00C7694B"/>
    <w:rsid w:val="00C76F1E"/>
    <w:rsid w:val="00C7707C"/>
    <w:rsid w:val="00C77134"/>
    <w:rsid w:val="00C77A76"/>
    <w:rsid w:val="00C77EA7"/>
    <w:rsid w:val="00C800BD"/>
    <w:rsid w:val="00C80300"/>
    <w:rsid w:val="00C81C81"/>
    <w:rsid w:val="00C81E71"/>
    <w:rsid w:val="00C81FED"/>
    <w:rsid w:val="00C82571"/>
    <w:rsid w:val="00C827E0"/>
    <w:rsid w:val="00C830A7"/>
    <w:rsid w:val="00C840C1"/>
    <w:rsid w:val="00C840DF"/>
    <w:rsid w:val="00C841ED"/>
    <w:rsid w:val="00C85031"/>
    <w:rsid w:val="00C8554D"/>
    <w:rsid w:val="00C85608"/>
    <w:rsid w:val="00C85CC9"/>
    <w:rsid w:val="00C860BC"/>
    <w:rsid w:val="00C86153"/>
    <w:rsid w:val="00C864C0"/>
    <w:rsid w:val="00C86F33"/>
    <w:rsid w:val="00C870A2"/>
    <w:rsid w:val="00C875DA"/>
    <w:rsid w:val="00C8797E"/>
    <w:rsid w:val="00C87ADD"/>
    <w:rsid w:val="00C9050A"/>
    <w:rsid w:val="00C9156C"/>
    <w:rsid w:val="00C91D2F"/>
    <w:rsid w:val="00C91E95"/>
    <w:rsid w:val="00C930B7"/>
    <w:rsid w:val="00C945E3"/>
    <w:rsid w:val="00C94716"/>
    <w:rsid w:val="00C953B2"/>
    <w:rsid w:val="00C96A72"/>
    <w:rsid w:val="00C9729B"/>
    <w:rsid w:val="00C977A5"/>
    <w:rsid w:val="00C97CA7"/>
    <w:rsid w:val="00CA1304"/>
    <w:rsid w:val="00CA1C76"/>
    <w:rsid w:val="00CA2090"/>
    <w:rsid w:val="00CA280A"/>
    <w:rsid w:val="00CA2857"/>
    <w:rsid w:val="00CA291B"/>
    <w:rsid w:val="00CA315B"/>
    <w:rsid w:val="00CA3387"/>
    <w:rsid w:val="00CA37A3"/>
    <w:rsid w:val="00CA3FB1"/>
    <w:rsid w:val="00CA43CA"/>
    <w:rsid w:val="00CA6D47"/>
    <w:rsid w:val="00CA777D"/>
    <w:rsid w:val="00CA7D0A"/>
    <w:rsid w:val="00CB0FDB"/>
    <w:rsid w:val="00CB1753"/>
    <w:rsid w:val="00CB1F3A"/>
    <w:rsid w:val="00CB2D35"/>
    <w:rsid w:val="00CB30B1"/>
    <w:rsid w:val="00CB368B"/>
    <w:rsid w:val="00CB390D"/>
    <w:rsid w:val="00CB3C46"/>
    <w:rsid w:val="00CB483B"/>
    <w:rsid w:val="00CB4AE6"/>
    <w:rsid w:val="00CB562F"/>
    <w:rsid w:val="00CB61EB"/>
    <w:rsid w:val="00CB6469"/>
    <w:rsid w:val="00CB651D"/>
    <w:rsid w:val="00CB7F13"/>
    <w:rsid w:val="00CC00D8"/>
    <w:rsid w:val="00CC0178"/>
    <w:rsid w:val="00CC11FF"/>
    <w:rsid w:val="00CC1885"/>
    <w:rsid w:val="00CC1F1A"/>
    <w:rsid w:val="00CC299E"/>
    <w:rsid w:val="00CC2C63"/>
    <w:rsid w:val="00CC308A"/>
    <w:rsid w:val="00CC320F"/>
    <w:rsid w:val="00CC3265"/>
    <w:rsid w:val="00CC32A6"/>
    <w:rsid w:val="00CC37ED"/>
    <w:rsid w:val="00CC3A6C"/>
    <w:rsid w:val="00CC438E"/>
    <w:rsid w:val="00CC43BB"/>
    <w:rsid w:val="00CC51F7"/>
    <w:rsid w:val="00CC5B6C"/>
    <w:rsid w:val="00CC5C27"/>
    <w:rsid w:val="00CC60C0"/>
    <w:rsid w:val="00CC67E0"/>
    <w:rsid w:val="00CC6E32"/>
    <w:rsid w:val="00CC6FCF"/>
    <w:rsid w:val="00CC7A01"/>
    <w:rsid w:val="00CD0148"/>
    <w:rsid w:val="00CD021A"/>
    <w:rsid w:val="00CD17A6"/>
    <w:rsid w:val="00CD255A"/>
    <w:rsid w:val="00CD2D24"/>
    <w:rsid w:val="00CD2FF4"/>
    <w:rsid w:val="00CD3A7E"/>
    <w:rsid w:val="00CD3C50"/>
    <w:rsid w:val="00CD42A9"/>
    <w:rsid w:val="00CD450D"/>
    <w:rsid w:val="00CD51AF"/>
    <w:rsid w:val="00CD56D6"/>
    <w:rsid w:val="00CD67B3"/>
    <w:rsid w:val="00CD7F39"/>
    <w:rsid w:val="00CE08EF"/>
    <w:rsid w:val="00CE0F45"/>
    <w:rsid w:val="00CE1542"/>
    <w:rsid w:val="00CE3462"/>
    <w:rsid w:val="00CE34F4"/>
    <w:rsid w:val="00CE373D"/>
    <w:rsid w:val="00CE3816"/>
    <w:rsid w:val="00CE4381"/>
    <w:rsid w:val="00CE5F70"/>
    <w:rsid w:val="00CE651E"/>
    <w:rsid w:val="00CE72CC"/>
    <w:rsid w:val="00CE7936"/>
    <w:rsid w:val="00CE7A0C"/>
    <w:rsid w:val="00CF0497"/>
    <w:rsid w:val="00CF0562"/>
    <w:rsid w:val="00CF0D32"/>
    <w:rsid w:val="00CF14DC"/>
    <w:rsid w:val="00CF17D2"/>
    <w:rsid w:val="00CF1B9A"/>
    <w:rsid w:val="00CF2221"/>
    <w:rsid w:val="00CF22B3"/>
    <w:rsid w:val="00CF3AE6"/>
    <w:rsid w:val="00CF3C00"/>
    <w:rsid w:val="00CF45C6"/>
    <w:rsid w:val="00CF6880"/>
    <w:rsid w:val="00CF6A1D"/>
    <w:rsid w:val="00CF7AF6"/>
    <w:rsid w:val="00D0118F"/>
    <w:rsid w:val="00D03017"/>
    <w:rsid w:val="00D0314D"/>
    <w:rsid w:val="00D036AE"/>
    <w:rsid w:val="00D03AD7"/>
    <w:rsid w:val="00D03CED"/>
    <w:rsid w:val="00D043A7"/>
    <w:rsid w:val="00D057B5"/>
    <w:rsid w:val="00D06351"/>
    <w:rsid w:val="00D06CD7"/>
    <w:rsid w:val="00D07402"/>
    <w:rsid w:val="00D07D31"/>
    <w:rsid w:val="00D1080F"/>
    <w:rsid w:val="00D11A5C"/>
    <w:rsid w:val="00D121A1"/>
    <w:rsid w:val="00D126F0"/>
    <w:rsid w:val="00D13BE3"/>
    <w:rsid w:val="00D1446B"/>
    <w:rsid w:val="00D1485E"/>
    <w:rsid w:val="00D15489"/>
    <w:rsid w:val="00D15C2B"/>
    <w:rsid w:val="00D15D57"/>
    <w:rsid w:val="00D1671C"/>
    <w:rsid w:val="00D1713B"/>
    <w:rsid w:val="00D17AE2"/>
    <w:rsid w:val="00D2042B"/>
    <w:rsid w:val="00D20583"/>
    <w:rsid w:val="00D205FF"/>
    <w:rsid w:val="00D21A2C"/>
    <w:rsid w:val="00D2215A"/>
    <w:rsid w:val="00D2279D"/>
    <w:rsid w:val="00D22B40"/>
    <w:rsid w:val="00D22BA9"/>
    <w:rsid w:val="00D22DE2"/>
    <w:rsid w:val="00D235D6"/>
    <w:rsid w:val="00D23618"/>
    <w:rsid w:val="00D24638"/>
    <w:rsid w:val="00D253B3"/>
    <w:rsid w:val="00D2553C"/>
    <w:rsid w:val="00D25783"/>
    <w:rsid w:val="00D262B1"/>
    <w:rsid w:val="00D26335"/>
    <w:rsid w:val="00D26404"/>
    <w:rsid w:val="00D26468"/>
    <w:rsid w:val="00D26BB5"/>
    <w:rsid w:val="00D27F03"/>
    <w:rsid w:val="00D30C32"/>
    <w:rsid w:val="00D31978"/>
    <w:rsid w:val="00D31CA4"/>
    <w:rsid w:val="00D31FBC"/>
    <w:rsid w:val="00D32097"/>
    <w:rsid w:val="00D321B9"/>
    <w:rsid w:val="00D32C62"/>
    <w:rsid w:val="00D32CB4"/>
    <w:rsid w:val="00D32D71"/>
    <w:rsid w:val="00D331DF"/>
    <w:rsid w:val="00D3410D"/>
    <w:rsid w:val="00D34790"/>
    <w:rsid w:val="00D35714"/>
    <w:rsid w:val="00D359F4"/>
    <w:rsid w:val="00D35E98"/>
    <w:rsid w:val="00D3620C"/>
    <w:rsid w:val="00D3729B"/>
    <w:rsid w:val="00D37BF2"/>
    <w:rsid w:val="00D407D8"/>
    <w:rsid w:val="00D40B0B"/>
    <w:rsid w:val="00D412C7"/>
    <w:rsid w:val="00D4247E"/>
    <w:rsid w:val="00D435BE"/>
    <w:rsid w:val="00D447D7"/>
    <w:rsid w:val="00D452EC"/>
    <w:rsid w:val="00D45D45"/>
    <w:rsid w:val="00D463C8"/>
    <w:rsid w:val="00D4699A"/>
    <w:rsid w:val="00D46BFE"/>
    <w:rsid w:val="00D46F97"/>
    <w:rsid w:val="00D4768F"/>
    <w:rsid w:val="00D50863"/>
    <w:rsid w:val="00D50C55"/>
    <w:rsid w:val="00D518CA"/>
    <w:rsid w:val="00D51A91"/>
    <w:rsid w:val="00D52692"/>
    <w:rsid w:val="00D52DC7"/>
    <w:rsid w:val="00D53C43"/>
    <w:rsid w:val="00D53CBF"/>
    <w:rsid w:val="00D551C4"/>
    <w:rsid w:val="00D55275"/>
    <w:rsid w:val="00D5590F"/>
    <w:rsid w:val="00D559CF"/>
    <w:rsid w:val="00D55B53"/>
    <w:rsid w:val="00D55BD5"/>
    <w:rsid w:val="00D56465"/>
    <w:rsid w:val="00D56A5F"/>
    <w:rsid w:val="00D57165"/>
    <w:rsid w:val="00D57C2C"/>
    <w:rsid w:val="00D57F5B"/>
    <w:rsid w:val="00D57F8C"/>
    <w:rsid w:val="00D60A8B"/>
    <w:rsid w:val="00D61A14"/>
    <w:rsid w:val="00D624A2"/>
    <w:rsid w:val="00D6288F"/>
    <w:rsid w:val="00D62A42"/>
    <w:rsid w:val="00D62F57"/>
    <w:rsid w:val="00D63292"/>
    <w:rsid w:val="00D63767"/>
    <w:rsid w:val="00D63E33"/>
    <w:rsid w:val="00D63F57"/>
    <w:rsid w:val="00D64441"/>
    <w:rsid w:val="00D64897"/>
    <w:rsid w:val="00D66235"/>
    <w:rsid w:val="00D67D64"/>
    <w:rsid w:val="00D70638"/>
    <w:rsid w:val="00D712D9"/>
    <w:rsid w:val="00D71380"/>
    <w:rsid w:val="00D725A1"/>
    <w:rsid w:val="00D73192"/>
    <w:rsid w:val="00D735F8"/>
    <w:rsid w:val="00D73FD7"/>
    <w:rsid w:val="00D74A02"/>
    <w:rsid w:val="00D74CA1"/>
    <w:rsid w:val="00D74E12"/>
    <w:rsid w:val="00D75032"/>
    <w:rsid w:val="00D7526B"/>
    <w:rsid w:val="00D7574F"/>
    <w:rsid w:val="00D777A7"/>
    <w:rsid w:val="00D81EEB"/>
    <w:rsid w:val="00D82E2D"/>
    <w:rsid w:val="00D849B1"/>
    <w:rsid w:val="00D84B91"/>
    <w:rsid w:val="00D85BD7"/>
    <w:rsid w:val="00D86AC1"/>
    <w:rsid w:val="00D86B1D"/>
    <w:rsid w:val="00D86B28"/>
    <w:rsid w:val="00D87F0D"/>
    <w:rsid w:val="00D903D1"/>
    <w:rsid w:val="00D90BB0"/>
    <w:rsid w:val="00D92185"/>
    <w:rsid w:val="00D92685"/>
    <w:rsid w:val="00D933DC"/>
    <w:rsid w:val="00D93615"/>
    <w:rsid w:val="00D936ED"/>
    <w:rsid w:val="00D93B6C"/>
    <w:rsid w:val="00D943D2"/>
    <w:rsid w:val="00D94EB1"/>
    <w:rsid w:val="00D951EE"/>
    <w:rsid w:val="00D955FB"/>
    <w:rsid w:val="00D95D58"/>
    <w:rsid w:val="00D95D5D"/>
    <w:rsid w:val="00D97316"/>
    <w:rsid w:val="00D973DF"/>
    <w:rsid w:val="00D97D81"/>
    <w:rsid w:val="00DA0614"/>
    <w:rsid w:val="00DA11C9"/>
    <w:rsid w:val="00DA2C52"/>
    <w:rsid w:val="00DA2FFA"/>
    <w:rsid w:val="00DA42FF"/>
    <w:rsid w:val="00DA4510"/>
    <w:rsid w:val="00DA4686"/>
    <w:rsid w:val="00DA4873"/>
    <w:rsid w:val="00DA4FF3"/>
    <w:rsid w:val="00DA5642"/>
    <w:rsid w:val="00DA5647"/>
    <w:rsid w:val="00DA5F7B"/>
    <w:rsid w:val="00DA6EB5"/>
    <w:rsid w:val="00DA7261"/>
    <w:rsid w:val="00DA7DF1"/>
    <w:rsid w:val="00DB0B47"/>
    <w:rsid w:val="00DB13B8"/>
    <w:rsid w:val="00DB194E"/>
    <w:rsid w:val="00DB2423"/>
    <w:rsid w:val="00DB294C"/>
    <w:rsid w:val="00DB2996"/>
    <w:rsid w:val="00DB2A44"/>
    <w:rsid w:val="00DB2B33"/>
    <w:rsid w:val="00DB2F55"/>
    <w:rsid w:val="00DB3463"/>
    <w:rsid w:val="00DB3814"/>
    <w:rsid w:val="00DB3C5A"/>
    <w:rsid w:val="00DB4026"/>
    <w:rsid w:val="00DB4F7D"/>
    <w:rsid w:val="00DB5BC6"/>
    <w:rsid w:val="00DB66D3"/>
    <w:rsid w:val="00DB6C6A"/>
    <w:rsid w:val="00DB7400"/>
    <w:rsid w:val="00DC0AA4"/>
    <w:rsid w:val="00DC1553"/>
    <w:rsid w:val="00DC1A27"/>
    <w:rsid w:val="00DC1F28"/>
    <w:rsid w:val="00DC35E4"/>
    <w:rsid w:val="00DC36B8"/>
    <w:rsid w:val="00DC3DC4"/>
    <w:rsid w:val="00DC48EE"/>
    <w:rsid w:val="00DC510D"/>
    <w:rsid w:val="00DC550C"/>
    <w:rsid w:val="00DC71AE"/>
    <w:rsid w:val="00DD028A"/>
    <w:rsid w:val="00DD1334"/>
    <w:rsid w:val="00DD13B7"/>
    <w:rsid w:val="00DD1F44"/>
    <w:rsid w:val="00DD3313"/>
    <w:rsid w:val="00DD3678"/>
    <w:rsid w:val="00DD4264"/>
    <w:rsid w:val="00DD43B0"/>
    <w:rsid w:val="00DD48F4"/>
    <w:rsid w:val="00DD501E"/>
    <w:rsid w:val="00DD5520"/>
    <w:rsid w:val="00DD5952"/>
    <w:rsid w:val="00DD59DA"/>
    <w:rsid w:val="00DD5A7C"/>
    <w:rsid w:val="00DD6D9A"/>
    <w:rsid w:val="00DD7378"/>
    <w:rsid w:val="00DD7603"/>
    <w:rsid w:val="00DD7B43"/>
    <w:rsid w:val="00DD7BE8"/>
    <w:rsid w:val="00DE14A7"/>
    <w:rsid w:val="00DE19A1"/>
    <w:rsid w:val="00DE1F80"/>
    <w:rsid w:val="00DE22D9"/>
    <w:rsid w:val="00DE2443"/>
    <w:rsid w:val="00DE245E"/>
    <w:rsid w:val="00DE27BC"/>
    <w:rsid w:val="00DE3EC9"/>
    <w:rsid w:val="00DE3F9F"/>
    <w:rsid w:val="00DE44A3"/>
    <w:rsid w:val="00DE47AC"/>
    <w:rsid w:val="00DE5650"/>
    <w:rsid w:val="00DE5DB6"/>
    <w:rsid w:val="00DE607F"/>
    <w:rsid w:val="00DE6127"/>
    <w:rsid w:val="00DE6DA6"/>
    <w:rsid w:val="00DE6DC6"/>
    <w:rsid w:val="00DE7B3B"/>
    <w:rsid w:val="00DE7E83"/>
    <w:rsid w:val="00DE7EBE"/>
    <w:rsid w:val="00DF0630"/>
    <w:rsid w:val="00DF067F"/>
    <w:rsid w:val="00DF0C5E"/>
    <w:rsid w:val="00DF0CE4"/>
    <w:rsid w:val="00DF116C"/>
    <w:rsid w:val="00DF2ACA"/>
    <w:rsid w:val="00DF2F2F"/>
    <w:rsid w:val="00DF4300"/>
    <w:rsid w:val="00DF6A5B"/>
    <w:rsid w:val="00DF7987"/>
    <w:rsid w:val="00E00003"/>
    <w:rsid w:val="00E005F2"/>
    <w:rsid w:val="00E03267"/>
    <w:rsid w:val="00E041C7"/>
    <w:rsid w:val="00E043CB"/>
    <w:rsid w:val="00E045D3"/>
    <w:rsid w:val="00E04AD9"/>
    <w:rsid w:val="00E054CF"/>
    <w:rsid w:val="00E07001"/>
    <w:rsid w:val="00E072C6"/>
    <w:rsid w:val="00E07B38"/>
    <w:rsid w:val="00E1053D"/>
    <w:rsid w:val="00E10AE8"/>
    <w:rsid w:val="00E110BD"/>
    <w:rsid w:val="00E11670"/>
    <w:rsid w:val="00E11F34"/>
    <w:rsid w:val="00E1295E"/>
    <w:rsid w:val="00E1349E"/>
    <w:rsid w:val="00E14386"/>
    <w:rsid w:val="00E1451D"/>
    <w:rsid w:val="00E1472B"/>
    <w:rsid w:val="00E1482D"/>
    <w:rsid w:val="00E1570D"/>
    <w:rsid w:val="00E16784"/>
    <w:rsid w:val="00E16D04"/>
    <w:rsid w:val="00E173D3"/>
    <w:rsid w:val="00E1795D"/>
    <w:rsid w:val="00E20796"/>
    <w:rsid w:val="00E20C2B"/>
    <w:rsid w:val="00E21216"/>
    <w:rsid w:val="00E21C1C"/>
    <w:rsid w:val="00E22397"/>
    <w:rsid w:val="00E2252B"/>
    <w:rsid w:val="00E228A5"/>
    <w:rsid w:val="00E231E5"/>
    <w:rsid w:val="00E23EDF"/>
    <w:rsid w:val="00E2438D"/>
    <w:rsid w:val="00E24A3F"/>
    <w:rsid w:val="00E25F37"/>
    <w:rsid w:val="00E26EDD"/>
    <w:rsid w:val="00E272AE"/>
    <w:rsid w:val="00E27B6E"/>
    <w:rsid w:val="00E27E62"/>
    <w:rsid w:val="00E3037B"/>
    <w:rsid w:val="00E304EE"/>
    <w:rsid w:val="00E31BF2"/>
    <w:rsid w:val="00E31D94"/>
    <w:rsid w:val="00E331C0"/>
    <w:rsid w:val="00E34134"/>
    <w:rsid w:val="00E34263"/>
    <w:rsid w:val="00E35143"/>
    <w:rsid w:val="00E35947"/>
    <w:rsid w:val="00E36801"/>
    <w:rsid w:val="00E36CB2"/>
    <w:rsid w:val="00E37AE8"/>
    <w:rsid w:val="00E37D66"/>
    <w:rsid w:val="00E37D82"/>
    <w:rsid w:val="00E40A26"/>
    <w:rsid w:val="00E40A32"/>
    <w:rsid w:val="00E40F04"/>
    <w:rsid w:val="00E4114E"/>
    <w:rsid w:val="00E41942"/>
    <w:rsid w:val="00E42168"/>
    <w:rsid w:val="00E42B9F"/>
    <w:rsid w:val="00E4380F"/>
    <w:rsid w:val="00E44F67"/>
    <w:rsid w:val="00E45B80"/>
    <w:rsid w:val="00E46351"/>
    <w:rsid w:val="00E465D8"/>
    <w:rsid w:val="00E46A0A"/>
    <w:rsid w:val="00E46AF8"/>
    <w:rsid w:val="00E478D4"/>
    <w:rsid w:val="00E47B95"/>
    <w:rsid w:val="00E513DF"/>
    <w:rsid w:val="00E51C54"/>
    <w:rsid w:val="00E521E1"/>
    <w:rsid w:val="00E5275C"/>
    <w:rsid w:val="00E534BC"/>
    <w:rsid w:val="00E53990"/>
    <w:rsid w:val="00E5440E"/>
    <w:rsid w:val="00E5495B"/>
    <w:rsid w:val="00E54DE3"/>
    <w:rsid w:val="00E558B9"/>
    <w:rsid w:val="00E558C9"/>
    <w:rsid w:val="00E55A6F"/>
    <w:rsid w:val="00E55D1D"/>
    <w:rsid w:val="00E564BC"/>
    <w:rsid w:val="00E56FB4"/>
    <w:rsid w:val="00E577ED"/>
    <w:rsid w:val="00E57894"/>
    <w:rsid w:val="00E614A4"/>
    <w:rsid w:val="00E616F0"/>
    <w:rsid w:val="00E62B07"/>
    <w:rsid w:val="00E62B3E"/>
    <w:rsid w:val="00E63B32"/>
    <w:rsid w:val="00E64029"/>
    <w:rsid w:val="00E645BC"/>
    <w:rsid w:val="00E64E02"/>
    <w:rsid w:val="00E6540F"/>
    <w:rsid w:val="00E65480"/>
    <w:rsid w:val="00E65647"/>
    <w:rsid w:val="00E6616F"/>
    <w:rsid w:val="00E67285"/>
    <w:rsid w:val="00E67705"/>
    <w:rsid w:val="00E679A0"/>
    <w:rsid w:val="00E71464"/>
    <w:rsid w:val="00E71791"/>
    <w:rsid w:val="00E71BC6"/>
    <w:rsid w:val="00E72B1F"/>
    <w:rsid w:val="00E72D5A"/>
    <w:rsid w:val="00E735C3"/>
    <w:rsid w:val="00E73EDE"/>
    <w:rsid w:val="00E74EB0"/>
    <w:rsid w:val="00E751EA"/>
    <w:rsid w:val="00E76059"/>
    <w:rsid w:val="00E764E3"/>
    <w:rsid w:val="00E76BA9"/>
    <w:rsid w:val="00E77298"/>
    <w:rsid w:val="00E81164"/>
    <w:rsid w:val="00E8192B"/>
    <w:rsid w:val="00E81A8E"/>
    <w:rsid w:val="00E8315F"/>
    <w:rsid w:val="00E84537"/>
    <w:rsid w:val="00E852A2"/>
    <w:rsid w:val="00E85A15"/>
    <w:rsid w:val="00E86486"/>
    <w:rsid w:val="00E86994"/>
    <w:rsid w:val="00E87830"/>
    <w:rsid w:val="00E87F92"/>
    <w:rsid w:val="00E90E7A"/>
    <w:rsid w:val="00E91158"/>
    <w:rsid w:val="00E91549"/>
    <w:rsid w:val="00E91B11"/>
    <w:rsid w:val="00E9271A"/>
    <w:rsid w:val="00E92A22"/>
    <w:rsid w:val="00E936AF"/>
    <w:rsid w:val="00E93B73"/>
    <w:rsid w:val="00E9526C"/>
    <w:rsid w:val="00E95697"/>
    <w:rsid w:val="00E95D22"/>
    <w:rsid w:val="00E96CEC"/>
    <w:rsid w:val="00EA08D7"/>
    <w:rsid w:val="00EA10F9"/>
    <w:rsid w:val="00EA2158"/>
    <w:rsid w:val="00EA242B"/>
    <w:rsid w:val="00EA2B3C"/>
    <w:rsid w:val="00EA2F7D"/>
    <w:rsid w:val="00EA3C8E"/>
    <w:rsid w:val="00EA5442"/>
    <w:rsid w:val="00EA5ACD"/>
    <w:rsid w:val="00EB055C"/>
    <w:rsid w:val="00EB0614"/>
    <w:rsid w:val="00EB0DA4"/>
    <w:rsid w:val="00EB0E0E"/>
    <w:rsid w:val="00EB1FFF"/>
    <w:rsid w:val="00EB2E83"/>
    <w:rsid w:val="00EB2F8D"/>
    <w:rsid w:val="00EB3575"/>
    <w:rsid w:val="00EB3CBD"/>
    <w:rsid w:val="00EB3E0B"/>
    <w:rsid w:val="00EB4152"/>
    <w:rsid w:val="00EB4550"/>
    <w:rsid w:val="00EB4F68"/>
    <w:rsid w:val="00EB58FC"/>
    <w:rsid w:val="00EB63D8"/>
    <w:rsid w:val="00EB6504"/>
    <w:rsid w:val="00EB683A"/>
    <w:rsid w:val="00EB78C8"/>
    <w:rsid w:val="00EB78EC"/>
    <w:rsid w:val="00EC05DD"/>
    <w:rsid w:val="00EC22ED"/>
    <w:rsid w:val="00EC3077"/>
    <w:rsid w:val="00EC36EF"/>
    <w:rsid w:val="00EC3EDA"/>
    <w:rsid w:val="00EC4910"/>
    <w:rsid w:val="00EC4998"/>
    <w:rsid w:val="00EC5166"/>
    <w:rsid w:val="00EC5518"/>
    <w:rsid w:val="00EC6095"/>
    <w:rsid w:val="00EC6238"/>
    <w:rsid w:val="00EC70AF"/>
    <w:rsid w:val="00EC71DC"/>
    <w:rsid w:val="00EC76DA"/>
    <w:rsid w:val="00EC780F"/>
    <w:rsid w:val="00ED1D8C"/>
    <w:rsid w:val="00ED1F92"/>
    <w:rsid w:val="00ED2025"/>
    <w:rsid w:val="00ED31FF"/>
    <w:rsid w:val="00ED38E4"/>
    <w:rsid w:val="00ED4D27"/>
    <w:rsid w:val="00ED5347"/>
    <w:rsid w:val="00ED6687"/>
    <w:rsid w:val="00ED715D"/>
    <w:rsid w:val="00ED78A6"/>
    <w:rsid w:val="00EE0333"/>
    <w:rsid w:val="00EE126B"/>
    <w:rsid w:val="00EE2382"/>
    <w:rsid w:val="00EE26E5"/>
    <w:rsid w:val="00EE2F7E"/>
    <w:rsid w:val="00EE3363"/>
    <w:rsid w:val="00EE36BF"/>
    <w:rsid w:val="00EE3764"/>
    <w:rsid w:val="00EE497F"/>
    <w:rsid w:val="00EE53EA"/>
    <w:rsid w:val="00EE551A"/>
    <w:rsid w:val="00EE5674"/>
    <w:rsid w:val="00EE602A"/>
    <w:rsid w:val="00EE68E7"/>
    <w:rsid w:val="00EE6A31"/>
    <w:rsid w:val="00EE6C75"/>
    <w:rsid w:val="00EE7973"/>
    <w:rsid w:val="00EF0AF6"/>
    <w:rsid w:val="00EF0FB2"/>
    <w:rsid w:val="00EF10C9"/>
    <w:rsid w:val="00EF15D8"/>
    <w:rsid w:val="00EF191B"/>
    <w:rsid w:val="00EF2136"/>
    <w:rsid w:val="00EF27E5"/>
    <w:rsid w:val="00EF33E5"/>
    <w:rsid w:val="00EF3564"/>
    <w:rsid w:val="00EF3A73"/>
    <w:rsid w:val="00EF3F7D"/>
    <w:rsid w:val="00EF4F00"/>
    <w:rsid w:val="00EF6369"/>
    <w:rsid w:val="00EF66DD"/>
    <w:rsid w:val="00EF687C"/>
    <w:rsid w:val="00EF7571"/>
    <w:rsid w:val="00EF7BDC"/>
    <w:rsid w:val="00EF7D2D"/>
    <w:rsid w:val="00F0039F"/>
    <w:rsid w:val="00F02614"/>
    <w:rsid w:val="00F02DCD"/>
    <w:rsid w:val="00F0460D"/>
    <w:rsid w:val="00F0507B"/>
    <w:rsid w:val="00F058FB"/>
    <w:rsid w:val="00F06A51"/>
    <w:rsid w:val="00F0717C"/>
    <w:rsid w:val="00F079DF"/>
    <w:rsid w:val="00F10CF7"/>
    <w:rsid w:val="00F10E3F"/>
    <w:rsid w:val="00F117AC"/>
    <w:rsid w:val="00F11E4E"/>
    <w:rsid w:val="00F120D3"/>
    <w:rsid w:val="00F124D1"/>
    <w:rsid w:val="00F126D6"/>
    <w:rsid w:val="00F12E77"/>
    <w:rsid w:val="00F13722"/>
    <w:rsid w:val="00F13A58"/>
    <w:rsid w:val="00F13A97"/>
    <w:rsid w:val="00F13B5F"/>
    <w:rsid w:val="00F13CAA"/>
    <w:rsid w:val="00F13CDD"/>
    <w:rsid w:val="00F13D58"/>
    <w:rsid w:val="00F14ADA"/>
    <w:rsid w:val="00F151A0"/>
    <w:rsid w:val="00F1559A"/>
    <w:rsid w:val="00F1599A"/>
    <w:rsid w:val="00F168CD"/>
    <w:rsid w:val="00F168FE"/>
    <w:rsid w:val="00F17427"/>
    <w:rsid w:val="00F178DD"/>
    <w:rsid w:val="00F214DB"/>
    <w:rsid w:val="00F22F38"/>
    <w:rsid w:val="00F23123"/>
    <w:rsid w:val="00F239B7"/>
    <w:rsid w:val="00F2498D"/>
    <w:rsid w:val="00F24C14"/>
    <w:rsid w:val="00F2538D"/>
    <w:rsid w:val="00F259D8"/>
    <w:rsid w:val="00F25FD2"/>
    <w:rsid w:val="00F26244"/>
    <w:rsid w:val="00F26396"/>
    <w:rsid w:val="00F263DF"/>
    <w:rsid w:val="00F26987"/>
    <w:rsid w:val="00F27554"/>
    <w:rsid w:val="00F277AA"/>
    <w:rsid w:val="00F27A8E"/>
    <w:rsid w:val="00F30D17"/>
    <w:rsid w:val="00F31368"/>
    <w:rsid w:val="00F3142F"/>
    <w:rsid w:val="00F31962"/>
    <w:rsid w:val="00F31FDD"/>
    <w:rsid w:val="00F3214E"/>
    <w:rsid w:val="00F32EF1"/>
    <w:rsid w:val="00F33BD6"/>
    <w:rsid w:val="00F342CC"/>
    <w:rsid w:val="00F347B2"/>
    <w:rsid w:val="00F34E96"/>
    <w:rsid w:val="00F3510A"/>
    <w:rsid w:val="00F35167"/>
    <w:rsid w:val="00F35FB1"/>
    <w:rsid w:val="00F37140"/>
    <w:rsid w:val="00F3723C"/>
    <w:rsid w:val="00F37254"/>
    <w:rsid w:val="00F40933"/>
    <w:rsid w:val="00F40973"/>
    <w:rsid w:val="00F40A93"/>
    <w:rsid w:val="00F413F9"/>
    <w:rsid w:val="00F419AB"/>
    <w:rsid w:val="00F42E1E"/>
    <w:rsid w:val="00F43951"/>
    <w:rsid w:val="00F4457D"/>
    <w:rsid w:val="00F4545C"/>
    <w:rsid w:val="00F465F5"/>
    <w:rsid w:val="00F466B9"/>
    <w:rsid w:val="00F47F67"/>
    <w:rsid w:val="00F47FCA"/>
    <w:rsid w:val="00F5024E"/>
    <w:rsid w:val="00F504B3"/>
    <w:rsid w:val="00F50FC0"/>
    <w:rsid w:val="00F51FFD"/>
    <w:rsid w:val="00F52E57"/>
    <w:rsid w:val="00F54387"/>
    <w:rsid w:val="00F54449"/>
    <w:rsid w:val="00F5465C"/>
    <w:rsid w:val="00F54C7F"/>
    <w:rsid w:val="00F558B4"/>
    <w:rsid w:val="00F55A37"/>
    <w:rsid w:val="00F56438"/>
    <w:rsid w:val="00F56919"/>
    <w:rsid w:val="00F56B79"/>
    <w:rsid w:val="00F56CA6"/>
    <w:rsid w:val="00F56D88"/>
    <w:rsid w:val="00F578E4"/>
    <w:rsid w:val="00F60780"/>
    <w:rsid w:val="00F6079B"/>
    <w:rsid w:val="00F611EB"/>
    <w:rsid w:val="00F61201"/>
    <w:rsid w:val="00F61A6E"/>
    <w:rsid w:val="00F61CEA"/>
    <w:rsid w:val="00F6262E"/>
    <w:rsid w:val="00F6269C"/>
    <w:rsid w:val="00F62FCA"/>
    <w:rsid w:val="00F64416"/>
    <w:rsid w:val="00F6501E"/>
    <w:rsid w:val="00F66893"/>
    <w:rsid w:val="00F67841"/>
    <w:rsid w:val="00F70090"/>
    <w:rsid w:val="00F70263"/>
    <w:rsid w:val="00F7029C"/>
    <w:rsid w:val="00F70D6A"/>
    <w:rsid w:val="00F7129E"/>
    <w:rsid w:val="00F72335"/>
    <w:rsid w:val="00F7234D"/>
    <w:rsid w:val="00F72449"/>
    <w:rsid w:val="00F72664"/>
    <w:rsid w:val="00F726B8"/>
    <w:rsid w:val="00F72A02"/>
    <w:rsid w:val="00F731F0"/>
    <w:rsid w:val="00F77386"/>
    <w:rsid w:val="00F80305"/>
    <w:rsid w:val="00F80F48"/>
    <w:rsid w:val="00F817DE"/>
    <w:rsid w:val="00F81CDA"/>
    <w:rsid w:val="00F82282"/>
    <w:rsid w:val="00F833C4"/>
    <w:rsid w:val="00F83659"/>
    <w:rsid w:val="00F83EE3"/>
    <w:rsid w:val="00F84BC1"/>
    <w:rsid w:val="00F86D2E"/>
    <w:rsid w:val="00F87A53"/>
    <w:rsid w:val="00F87AAD"/>
    <w:rsid w:val="00F91CD6"/>
    <w:rsid w:val="00F9288C"/>
    <w:rsid w:val="00F94195"/>
    <w:rsid w:val="00F9498B"/>
    <w:rsid w:val="00F94A59"/>
    <w:rsid w:val="00F952D8"/>
    <w:rsid w:val="00F9571E"/>
    <w:rsid w:val="00F95A21"/>
    <w:rsid w:val="00F95E55"/>
    <w:rsid w:val="00F96258"/>
    <w:rsid w:val="00F9650E"/>
    <w:rsid w:val="00FA0E4F"/>
    <w:rsid w:val="00FA1742"/>
    <w:rsid w:val="00FA239A"/>
    <w:rsid w:val="00FA27C0"/>
    <w:rsid w:val="00FA2FD1"/>
    <w:rsid w:val="00FA32D6"/>
    <w:rsid w:val="00FA39E6"/>
    <w:rsid w:val="00FA4143"/>
    <w:rsid w:val="00FA433E"/>
    <w:rsid w:val="00FA447E"/>
    <w:rsid w:val="00FA5240"/>
    <w:rsid w:val="00FA569F"/>
    <w:rsid w:val="00FA5A3F"/>
    <w:rsid w:val="00FA5F32"/>
    <w:rsid w:val="00FA62B9"/>
    <w:rsid w:val="00FA64EB"/>
    <w:rsid w:val="00FA671F"/>
    <w:rsid w:val="00FA69D3"/>
    <w:rsid w:val="00FA7BE6"/>
    <w:rsid w:val="00FA7C74"/>
    <w:rsid w:val="00FA7DB2"/>
    <w:rsid w:val="00FA7FC7"/>
    <w:rsid w:val="00FB022C"/>
    <w:rsid w:val="00FB123C"/>
    <w:rsid w:val="00FB124C"/>
    <w:rsid w:val="00FB1DAF"/>
    <w:rsid w:val="00FB2FF3"/>
    <w:rsid w:val="00FB3251"/>
    <w:rsid w:val="00FB3892"/>
    <w:rsid w:val="00FB3C1D"/>
    <w:rsid w:val="00FB4039"/>
    <w:rsid w:val="00FB4291"/>
    <w:rsid w:val="00FB43CA"/>
    <w:rsid w:val="00FB486A"/>
    <w:rsid w:val="00FB4C7C"/>
    <w:rsid w:val="00FB637E"/>
    <w:rsid w:val="00FB7333"/>
    <w:rsid w:val="00FB76EB"/>
    <w:rsid w:val="00FB77DF"/>
    <w:rsid w:val="00FC118E"/>
    <w:rsid w:val="00FC1207"/>
    <w:rsid w:val="00FC200D"/>
    <w:rsid w:val="00FC2706"/>
    <w:rsid w:val="00FC2FBD"/>
    <w:rsid w:val="00FC3895"/>
    <w:rsid w:val="00FC406A"/>
    <w:rsid w:val="00FC42B0"/>
    <w:rsid w:val="00FC4BB5"/>
    <w:rsid w:val="00FC556F"/>
    <w:rsid w:val="00FC6871"/>
    <w:rsid w:val="00FC700E"/>
    <w:rsid w:val="00FC7864"/>
    <w:rsid w:val="00FC7F47"/>
    <w:rsid w:val="00FD06BC"/>
    <w:rsid w:val="00FD0EA0"/>
    <w:rsid w:val="00FD105B"/>
    <w:rsid w:val="00FD19CF"/>
    <w:rsid w:val="00FD21BC"/>
    <w:rsid w:val="00FD304B"/>
    <w:rsid w:val="00FD4989"/>
    <w:rsid w:val="00FD4FC4"/>
    <w:rsid w:val="00FD5085"/>
    <w:rsid w:val="00FD5650"/>
    <w:rsid w:val="00FD5D1B"/>
    <w:rsid w:val="00FD5D55"/>
    <w:rsid w:val="00FD5F29"/>
    <w:rsid w:val="00FD600D"/>
    <w:rsid w:val="00FD61E1"/>
    <w:rsid w:val="00FD632E"/>
    <w:rsid w:val="00FD64CF"/>
    <w:rsid w:val="00FD717F"/>
    <w:rsid w:val="00FD7DDE"/>
    <w:rsid w:val="00FD7EB6"/>
    <w:rsid w:val="00FD7F73"/>
    <w:rsid w:val="00FD7F83"/>
    <w:rsid w:val="00FE013D"/>
    <w:rsid w:val="00FE1B1F"/>
    <w:rsid w:val="00FE23B8"/>
    <w:rsid w:val="00FE2552"/>
    <w:rsid w:val="00FE3536"/>
    <w:rsid w:val="00FE3F6C"/>
    <w:rsid w:val="00FE481C"/>
    <w:rsid w:val="00FE4EA6"/>
    <w:rsid w:val="00FE5C63"/>
    <w:rsid w:val="00FE6202"/>
    <w:rsid w:val="00FE6898"/>
    <w:rsid w:val="00FF06FA"/>
    <w:rsid w:val="00FF164C"/>
    <w:rsid w:val="00FF2811"/>
    <w:rsid w:val="00FF2CA1"/>
    <w:rsid w:val="00FF2FC0"/>
    <w:rsid w:val="00FF3A05"/>
    <w:rsid w:val="00FF3B3C"/>
    <w:rsid w:val="00FF4C4F"/>
    <w:rsid w:val="00FF6655"/>
    <w:rsid w:val="00FF77D9"/>
    <w:rsid w:val="00FF7E44"/>
    <w:rsid w:val="250C7D3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375B78"/>
  <w15:docId w15:val="{799A5352-B068-4E95-8427-2B23CA5E8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Arial" w:hAnsi="Arial"/>
      <w:szCs w:val="22"/>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rPr>
  </w:style>
  <w:style w:type="paragraph" w:styleId="2">
    <w:name w:val="heading 2"/>
    <w:basedOn w:val="1"/>
    <w:next w:val="a"/>
    <w:link w:val="20"/>
    <w:qFormat/>
    <w:pPr>
      <w:numPr>
        <w:ilvl w:val="1"/>
      </w:numPr>
      <w:pBdr>
        <w:top w:val="none" w:sz="0" w:space="0" w:color="auto"/>
      </w:pBdr>
      <w:spacing w:before="180"/>
      <w:outlineLvl w:val="1"/>
    </w:pPr>
    <w:rPr>
      <w:sz w:val="24"/>
      <w:szCs w:val="32"/>
    </w:rPr>
  </w:style>
  <w:style w:type="paragraph" w:styleId="3">
    <w:name w:val="heading 3"/>
    <w:basedOn w:val="2"/>
    <w:next w:val="a"/>
    <w:link w:val="30"/>
    <w:qFormat/>
    <w:pPr>
      <w:numPr>
        <w:ilvl w:val="2"/>
      </w:numPr>
      <w:spacing w:before="120"/>
      <w:outlineLvl w:val="2"/>
    </w:pPr>
    <w:rPr>
      <w:sz w:val="22"/>
      <w:szCs w:val="28"/>
      <w:u w:val="single"/>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tabs>
        <w:tab w:val="left" w:pos="432"/>
      </w:tabs>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7">
    <w:name w:val="heading 7"/>
    <w:basedOn w:val="a"/>
    <w:next w:val="a"/>
    <w:link w:val="70"/>
    <w:qFormat/>
    <w:pPr>
      <w:keepNext/>
      <w:keepLines/>
      <w:numPr>
        <w:ilvl w:val="6"/>
        <w:numId w:val="1"/>
      </w:numPr>
      <w:tabs>
        <w:tab w:val="left" w:pos="432"/>
      </w:tabs>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Document Map"/>
    <w:basedOn w:val="a"/>
    <w:link w:val="a4"/>
    <w:uiPriority w:val="99"/>
    <w:semiHidden/>
    <w:unhideWhenUsed/>
    <w:qFormat/>
    <w:pPr>
      <w:spacing w:after="0" w:line="240" w:lineRule="auto"/>
    </w:pPr>
    <w:rPr>
      <w:rFonts w:ascii="Tahoma" w:hAnsi="Tahoma" w:cs="Tahoma"/>
      <w:sz w:val="16"/>
      <w:szCs w:val="16"/>
    </w:rPr>
  </w:style>
  <w:style w:type="paragraph" w:styleId="a5">
    <w:name w:val="annotation text"/>
    <w:basedOn w:val="a"/>
    <w:link w:val="a6"/>
    <w:uiPriority w:val="99"/>
    <w:unhideWhenUsed/>
    <w:qFormat/>
    <w:rPr>
      <w:szCs w:val="20"/>
    </w:rPr>
  </w:style>
  <w:style w:type="paragraph" w:styleId="a7">
    <w:name w:val="Body Text"/>
    <w:basedOn w:val="a"/>
    <w:link w:val="a8"/>
    <w:uiPriority w:val="99"/>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9">
    <w:name w:val="Balloon Text"/>
    <w:basedOn w:val="a"/>
    <w:link w:val="aa"/>
    <w:uiPriority w:val="99"/>
    <w:semiHidden/>
    <w:unhideWhenUsed/>
    <w:qFormat/>
    <w:pPr>
      <w:spacing w:after="0" w:line="240" w:lineRule="auto"/>
    </w:pPr>
    <w:rPr>
      <w:rFonts w:ascii="Tahoma" w:hAnsi="Tahoma" w:cs="Tahoma"/>
      <w:sz w:val="16"/>
      <w:szCs w:val="16"/>
    </w:rPr>
  </w:style>
  <w:style w:type="paragraph" w:styleId="ab">
    <w:name w:val="footer"/>
    <w:basedOn w:val="a"/>
    <w:qFormat/>
    <w:pPr>
      <w:tabs>
        <w:tab w:val="center" w:pos="4703"/>
        <w:tab w:val="right" w:pos="9406"/>
      </w:tabs>
    </w:pPr>
  </w:style>
  <w:style w:type="paragraph" w:styleId="ac">
    <w:name w:val="header"/>
    <w:basedOn w:val="a"/>
    <w:qFormat/>
    <w:pPr>
      <w:tabs>
        <w:tab w:val="center" w:pos="4703"/>
        <w:tab w:val="right" w:pos="9406"/>
      </w:tabs>
    </w:pPr>
  </w:style>
  <w:style w:type="paragraph" w:styleId="TOC1">
    <w:name w:val="toc 1"/>
    <w:basedOn w:val="a"/>
    <w:next w:val="a"/>
    <w:semiHidden/>
    <w:qFormat/>
  </w:style>
  <w:style w:type="paragraph" w:styleId="ad">
    <w:name w:val="List"/>
    <w:basedOn w:val="a"/>
    <w:qFormat/>
    <w:pPr>
      <w:ind w:left="283" w:hanging="283"/>
    </w:pPr>
  </w:style>
  <w:style w:type="paragraph" w:styleId="ae">
    <w:name w:val="footnote text"/>
    <w:basedOn w:val="a"/>
    <w:semiHidden/>
    <w:qFormat/>
    <w:rPr>
      <w:szCs w:val="20"/>
    </w:rPr>
  </w:style>
  <w:style w:type="paragraph" w:styleId="TOC2">
    <w:name w:val="toc 2"/>
    <w:basedOn w:val="a"/>
    <w:next w:val="a"/>
    <w:semiHidden/>
    <w:qFormat/>
    <w:pPr>
      <w:ind w:left="200"/>
    </w:pPr>
  </w:style>
  <w:style w:type="paragraph" w:styleId="af">
    <w:name w:val="Normal (Web)"/>
    <w:basedOn w:val="a"/>
    <w:uiPriority w:val="99"/>
    <w:semiHidden/>
    <w:unhideWhenUsed/>
    <w:qFormat/>
    <w:pPr>
      <w:spacing w:before="100" w:beforeAutospacing="1" w:after="100" w:afterAutospacing="1" w:line="240" w:lineRule="auto"/>
    </w:pPr>
    <w:rPr>
      <w:rFonts w:ascii="Times New Roman" w:eastAsia="Times New Roman" w:hAnsi="Times New Roman"/>
      <w:sz w:val="24"/>
      <w:szCs w:val="24"/>
    </w:rPr>
  </w:style>
  <w:style w:type="paragraph" w:styleId="af0">
    <w:name w:val="annotation subject"/>
    <w:basedOn w:val="a5"/>
    <w:next w:val="a5"/>
    <w:link w:val="af1"/>
    <w:uiPriority w:val="99"/>
    <w:semiHidden/>
    <w:unhideWhenUsed/>
    <w:qFormat/>
    <w:rPr>
      <w:b/>
      <w:bCs/>
    </w:rPr>
  </w:style>
  <w:style w:type="table" w:styleId="af2">
    <w:name w:val="Table Grid"/>
    <w:basedOn w:val="a1"/>
    <w:qFormat/>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qFormat/>
  </w:style>
  <w:style w:type="character" w:styleId="af4">
    <w:name w:val="FollowedHyperlink"/>
    <w:uiPriority w:val="99"/>
    <w:semiHidden/>
    <w:unhideWhenUsed/>
    <w:qFormat/>
    <w:rPr>
      <w:color w:val="800080"/>
      <w:u w:val="single"/>
    </w:rPr>
  </w:style>
  <w:style w:type="character" w:styleId="af5">
    <w:name w:val="Hyperlink"/>
    <w:qFormat/>
    <w:rPr>
      <w:color w:val="0000FF"/>
      <w:u w:val="single"/>
    </w:rPr>
  </w:style>
  <w:style w:type="character" w:styleId="af6">
    <w:name w:val="annotation reference"/>
    <w:semiHidden/>
    <w:unhideWhenUsed/>
    <w:qFormat/>
    <w:rPr>
      <w:sz w:val="16"/>
      <w:szCs w:val="16"/>
    </w:rPr>
  </w:style>
  <w:style w:type="character" w:styleId="af7">
    <w:name w:val="footnote reference"/>
    <w:semiHidden/>
    <w:qFormat/>
    <w:rPr>
      <w:vertAlign w:val="superscript"/>
    </w:rPr>
  </w:style>
  <w:style w:type="paragraph" w:customStyle="1" w:styleId="Doc-title">
    <w:name w:val="Doc-title"/>
    <w:basedOn w:val="a"/>
    <w:next w:val="a"/>
    <w:link w:val="Doc-titleChar"/>
    <w:qFormat/>
    <w:pPr>
      <w:spacing w:after="0" w:line="240" w:lineRule="auto"/>
      <w:ind w:left="1260" w:hanging="1260"/>
    </w:pPr>
    <w:rPr>
      <w:rFonts w:eastAsia="MS Mincho"/>
      <w:szCs w:val="24"/>
      <w:lang w:val="en-GB" w:eastAsia="en-GB"/>
    </w:rPr>
  </w:style>
  <w:style w:type="character" w:customStyle="1" w:styleId="Doc-titleChar">
    <w:name w:val="Doc-title Char"/>
    <w:link w:val="Doc-title"/>
    <w:rPr>
      <w:rFonts w:ascii="Arial" w:eastAsia="MS Mincho" w:hAnsi="Arial" w:cs="Times New Roman"/>
      <w:sz w:val="20"/>
      <w:szCs w:val="24"/>
      <w:lang w:val="en-GB" w:eastAsia="en-GB"/>
    </w:rPr>
  </w:style>
  <w:style w:type="character" w:customStyle="1" w:styleId="aa">
    <w:name w:val="批注框文本 字符"/>
    <w:link w:val="a9"/>
    <w:uiPriority w:val="99"/>
    <w:semiHidden/>
    <w:qFormat/>
    <w:rPr>
      <w:rFonts w:ascii="Tahoma" w:hAnsi="Tahoma" w:cs="Tahoma"/>
      <w:sz w:val="16"/>
      <w:szCs w:val="16"/>
    </w:rPr>
  </w:style>
  <w:style w:type="paragraph" w:styleId="af8">
    <w:name w:val="List Paragraph"/>
    <w:basedOn w:val="a"/>
    <w:uiPriority w:val="34"/>
    <w:qFormat/>
    <w:pPr>
      <w:ind w:left="720"/>
      <w:contextualSpacing/>
    </w:pPr>
  </w:style>
  <w:style w:type="character" w:customStyle="1" w:styleId="a4">
    <w:name w:val="文档结构图 字符"/>
    <w:link w:val="a3"/>
    <w:uiPriority w:val="99"/>
    <w:semiHidden/>
    <w:qFormat/>
    <w:rPr>
      <w:rFonts w:ascii="Tahoma" w:hAnsi="Tahoma" w:cs="Tahoma"/>
      <w:sz w:val="16"/>
      <w:szCs w:val="16"/>
    </w:rPr>
  </w:style>
  <w:style w:type="character" w:customStyle="1" w:styleId="10">
    <w:name w:val="标题 1 字符"/>
    <w:link w:val="1"/>
    <w:qFormat/>
    <w:rPr>
      <w:rFonts w:ascii="Arial" w:eastAsia="Times New Roman" w:hAnsi="Arial" w:cs="Arial"/>
      <w:sz w:val="28"/>
      <w:szCs w:val="36"/>
      <w:lang w:val="en-GB" w:eastAsia="zh-CN"/>
    </w:rPr>
  </w:style>
  <w:style w:type="character" w:customStyle="1" w:styleId="20">
    <w:name w:val="标题 2 字符"/>
    <w:link w:val="2"/>
    <w:qFormat/>
    <w:rPr>
      <w:rFonts w:ascii="Arial" w:eastAsia="Times New Roman" w:hAnsi="Arial" w:cs="Arial"/>
      <w:sz w:val="24"/>
      <w:szCs w:val="32"/>
      <w:lang w:val="en-GB" w:eastAsia="zh-CN"/>
    </w:rPr>
  </w:style>
  <w:style w:type="character" w:customStyle="1" w:styleId="30">
    <w:name w:val="标题 3 字符"/>
    <w:link w:val="3"/>
    <w:qFormat/>
    <w:rPr>
      <w:rFonts w:ascii="Arial" w:eastAsia="Times New Roman" w:hAnsi="Arial" w:cs="Arial"/>
      <w:sz w:val="22"/>
      <w:szCs w:val="28"/>
      <w:u w:val="single"/>
      <w:lang w:val="en-GB" w:eastAsia="zh-CN"/>
    </w:rPr>
  </w:style>
  <w:style w:type="character" w:customStyle="1" w:styleId="40">
    <w:name w:val="标题 4 字符"/>
    <w:link w:val="4"/>
    <w:qFormat/>
    <w:rPr>
      <w:rFonts w:ascii="Arial" w:eastAsia="Times New Roman" w:hAnsi="Arial" w:cs="Arial"/>
      <w:sz w:val="24"/>
      <w:szCs w:val="24"/>
      <w:u w:val="single"/>
      <w:lang w:val="en-GB" w:eastAsia="zh-CN"/>
    </w:rPr>
  </w:style>
  <w:style w:type="character" w:customStyle="1" w:styleId="50">
    <w:name w:val="标题 5 字符"/>
    <w:link w:val="5"/>
    <w:qFormat/>
    <w:rPr>
      <w:rFonts w:ascii="Arial" w:eastAsia="Times New Roman" w:hAnsi="Arial" w:cs="Arial"/>
      <w:sz w:val="22"/>
      <w:szCs w:val="22"/>
      <w:u w:val="single"/>
      <w:lang w:val="en-GB" w:eastAsia="zh-CN"/>
    </w:rPr>
  </w:style>
  <w:style w:type="character" w:customStyle="1" w:styleId="60">
    <w:name w:val="标题 6 字符"/>
    <w:link w:val="6"/>
    <w:qFormat/>
    <w:rPr>
      <w:rFonts w:ascii="Arial" w:eastAsia="Times New Roman" w:hAnsi="Arial" w:cs="Arial"/>
      <w:lang w:val="en-GB" w:eastAsia="zh-CN"/>
    </w:rPr>
  </w:style>
  <w:style w:type="character" w:customStyle="1" w:styleId="70">
    <w:name w:val="标题 7 字符"/>
    <w:link w:val="7"/>
    <w:qFormat/>
    <w:rPr>
      <w:rFonts w:ascii="Arial" w:eastAsia="Times New Roman" w:hAnsi="Arial" w:cs="Arial"/>
      <w:lang w:val="en-GB" w:eastAsia="zh-CN"/>
    </w:rPr>
  </w:style>
  <w:style w:type="character" w:customStyle="1" w:styleId="80">
    <w:name w:val="标题 8 字符"/>
    <w:link w:val="8"/>
    <w:qFormat/>
    <w:rPr>
      <w:rFonts w:ascii="Arial" w:eastAsia="Times New Roman" w:hAnsi="Arial" w:cs="Arial"/>
      <w:lang w:val="en-GB" w:eastAsia="zh-CN"/>
    </w:rPr>
  </w:style>
  <w:style w:type="character" w:customStyle="1" w:styleId="90">
    <w:name w:val="标题 9 字符"/>
    <w:link w:val="9"/>
    <w:qFormat/>
    <w:rPr>
      <w:rFonts w:ascii="Arial" w:eastAsia="Times New Roman" w:hAnsi="Arial" w:cs="Arial"/>
      <w:lang w:val="en-GB" w:eastAsia="zh-CN"/>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qFormat/>
    <w:rPr>
      <w:rFonts w:ascii="Times New Roman" w:eastAsia="Times New Roman" w:hAnsi="Times New Roman" w:cs="Times New Roman"/>
      <w:b/>
      <w:sz w:val="24"/>
      <w:szCs w:val="20"/>
      <w:lang w:val="en-GB" w:eastAsia="zh-CN"/>
    </w:rPr>
  </w:style>
  <w:style w:type="character" w:customStyle="1" w:styleId="a6">
    <w:name w:val="批注文字 字符"/>
    <w:basedOn w:val="a0"/>
    <w:link w:val="a5"/>
    <w:uiPriority w:val="99"/>
  </w:style>
  <w:style w:type="character" w:customStyle="1" w:styleId="af1">
    <w:name w:val="批注主题 字符"/>
    <w:link w:val="af0"/>
    <w:uiPriority w:val="99"/>
    <w:semiHidden/>
    <w:qFormat/>
    <w:rPr>
      <w:b/>
      <w:bCs/>
    </w:rPr>
  </w:style>
  <w:style w:type="paragraph" w:customStyle="1" w:styleId="11">
    <w:name w:val="修订1"/>
    <w:hidden/>
    <w:uiPriority w:val="99"/>
    <w:semiHidden/>
    <w:qFormat/>
    <w:rPr>
      <w:sz w:val="22"/>
      <w:szCs w:val="22"/>
      <w:lang w:eastAsia="en-US"/>
    </w:rPr>
  </w:style>
  <w:style w:type="paragraph" w:customStyle="1" w:styleId="Doc-text2">
    <w:name w:val="Doc-text2"/>
    <w:basedOn w:val="a"/>
    <w:link w:val="Doc-text2Char"/>
    <w:qFormat/>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msoins0">
    <w:name w:val="msoins"/>
    <w:basedOn w:val="a0"/>
    <w:qFormat/>
  </w:style>
  <w:style w:type="paragraph" w:customStyle="1" w:styleId="NO">
    <w:name w:val="NO"/>
    <w:basedOn w:val="a"/>
    <w:link w:val="NOChar"/>
    <w:qFormat/>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ad"/>
    <w:link w:val="B1Char"/>
    <w:qFormat/>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bidi="ar-SA"/>
    </w:rPr>
  </w:style>
  <w:style w:type="character" w:customStyle="1" w:styleId="NOChar">
    <w:name w:val="NO Char"/>
    <w:link w:val="NO"/>
    <w:qFormat/>
    <w:rPr>
      <w:rFonts w:ascii="Times New Roman" w:eastAsia="Times New Roman" w:hAnsi="Times New Roman"/>
      <w:lang w:val="en-GB"/>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TALCharChar">
    <w:name w:val="TAL Char Char"/>
    <w:basedOn w:val="a"/>
    <w:link w:val="TALCharCharChar"/>
    <w:qFormat/>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qFormat/>
    <w:rPr>
      <w:rFonts w:ascii="Arial" w:eastAsia="Times New Roman" w:hAnsi="Arial"/>
      <w:sz w:val="18"/>
      <w:lang w:val="en-GB" w:eastAsia="ja-JP"/>
    </w:rPr>
  </w:style>
  <w:style w:type="paragraph" w:customStyle="1" w:styleId="TAH">
    <w:name w:val="TAH"/>
    <w:basedOn w:val="a"/>
    <w:link w:val="TAHCar"/>
    <w:qFormat/>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qFormat/>
    <w:pPr>
      <w:ind w:left="851" w:hanging="851"/>
    </w:pPr>
  </w:style>
  <w:style w:type="character" w:customStyle="1" w:styleId="TANChar">
    <w:name w:val="TAN Char"/>
    <w:basedOn w:val="TALCar"/>
    <w:link w:val="TAN"/>
    <w:qFormat/>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paragraph" w:customStyle="1" w:styleId="IvDInstructiontext">
    <w:name w:val="IvD Instructiontext"/>
    <w:basedOn w:val="a7"/>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qFormat/>
    <w:rPr>
      <w:rFonts w:ascii="Arial" w:eastAsia="Times New Roman" w:hAnsi="Arial"/>
      <w:spacing w:val="2"/>
    </w:rPr>
  </w:style>
  <w:style w:type="character" w:customStyle="1" w:styleId="a8">
    <w:name w:val="正文文本 字符"/>
    <w:link w:val="a7"/>
    <w:uiPriority w:val="99"/>
    <w:qFormat/>
    <w:rPr>
      <w:rFonts w:ascii="Arial" w:hAnsi="Arial"/>
      <w:szCs w:val="22"/>
    </w:rPr>
  </w:style>
  <w:style w:type="character" w:customStyle="1" w:styleId="12">
    <w:name w:val="@他1"/>
    <w:uiPriority w:val="99"/>
    <w:semiHidden/>
    <w:unhideWhenUsed/>
    <w:qFormat/>
    <w:rPr>
      <w:color w:val="2B579A"/>
      <w:shd w:val="clear" w:color="auto" w:fill="E6E6E6"/>
    </w:rPr>
  </w:style>
  <w:style w:type="character" w:customStyle="1" w:styleId="13">
    <w:name w:val="未处理的提及1"/>
    <w:uiPriority w:val="99"/>
    <w:semiHidden/>
    <w:unhideWhenUsed/>
    <w:qFormat/>
    <w:rPr>
      <w:color w:val="808080"/>
      <w:shd w:val="clear" w:color="auto" w:fill="E6E6E6"/>
    </w:rPr>
  </w:style>
  <w:style w:type="paragraph" w:customStyle="1" w:styleId="Agreement">
    <w:name w:val="Agreement"/>
    <w:basedOn w:val="a"/>
    <w:next w:val="Doc-text2"/>
    <w:uiPriority w:val="99"/>
    <w:qFormat/>
    <w:pPr>
      <w:numPr>
        <w:numId w:val="2"/>
      </w:numPr>
      <w:spacing w:before="60" w:after="0" w:line="240" w:lineRule="auto"/>
    </w:pPr>
    <w:rPr>
      <w:rFonts w:eastAsia="MS Mincho"/>
      <w:b/>
      <w:szCs w:val="24"/>
      <w:lang w:val="en-GB" w:eastAsia="en-GB"/>
    </w:rPr>
  </w:style>
  <w:style w:type="character" w:customStyle="1" w:styleId="B2Char">
    <w:name w:val="B2 Char"/>
    <w:link w:val="B2"/>
    <w:qFormat/>
    <w:locked/>
    <w:rPr>
      <w:rFonts w:ascii="Times New Roman" w:eastAsia="Times New Roman" w:hAnsi="Times New Roman"/>
      <w:lang w:val="en-GB"/>
    </w:rPr>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pPr>
    <w:rPr>
      <w:rFonts w:ascii="Times New Roman" w:eastAsia="Times New Roman" w:hAnsi="Times New Roman"/>
      <w:szCs w:val="20"/>
      <w:lang w:val="en-GB" w:eastAsia="ja-JP"/>
    </w:rPr>
  </w:style>
  <w:style w:type="character" w:customStyle="1" w:styleId="B3Char2">
    <w:name w:val="B3 Char2"/>
    <w:link w:val="B3"/>
    <w:qFormat/>
    <w:locked/>
    <w:rPr>
      <w:rFonts w:ascii="Times New Roman" w:eastAsia="Times New Roman" w:hAnsi="Times New Roman"/>
      <w:lang w:val="en-GB"/>
    </w:rPr>
  </w:style>
  <w:style w:type="paragraph" w:customStyle="1" w:styleId="B3">
    <w:name w:val="B3"/>
    <w:basedOn w:val="31"/>
    <w:link w:val="B3Char2"/>
    <w:qFormat/>
    <w:pPr>
      <w:overflowPunct w:val="0"/>
      <w:autoSpaceDE w:val="0"/>
      <w:autoSpaceDN w:val="0"/>
      <w:adjustRightInd w:val="0"/>
      <w:spacing w:after="180" w:line="240" w:lineRule="auto"/>
      <w:ind w:leftChars="0" w:left="1135" w:firstLineChars="0" w:hanging="284"/>
      <w:contextualSpacing w:val="0"/>
    </w:pPr>
    <w:rPr>
      <w:rFonts w:ascii="Times New Roman" w:eastAsia="Times New Roman" w:hAnsi="Times New Roman"/>
      <w:szCs w:val="20"/>
      <w:lang w:val="en-GB" w:eastAsia="ja-JP"/>
    </w:rPr>
  </w:style>
  <w:style w:type="character" w:customStyle="1" w:styleId="THChar">
    <w:name w:val="TH Char"/>
    <w:link w:val="TH"/>
    <w:qFormat/>
    <w:locked/>
    <w:rPr>
      <w:rFonts w:ascii="Arial" w:eastAsia="Times New Roman" w:hAnsi="Arial" w:cs="Arial"/>
      <w:b/>
      <w:lang w:val="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pPr>
    <w:rPr>
      <w:rFonts w:eastAsia="Times New Roman" w:cs="Arial"/>
      <w:b/>
      <w:szCs w:val="20"/>
      <w:lang w:val="en-GB" w:eastAsia="ja-JP"/>
    </w:rPr>
  </w:style>
  <w:style w:type="character" w:customStyle="1" w:styleId="TFChar">
    <w:name w:val="TF Char"/>
    <w:link w:val="TF"/>
    <w:qFormat/>
    <w:locked/>
    <w:rPr>
      <w:rFonts w:ascii="Arial" w:eastAsia="Times New Roman" w:hAnsi="Arial" w:cs="Arial"/>
      <w:b/>
    </w:rPr>
  </w:style>
  <w:style w:type="paragraph" w:customStyle="1" w:styleId="TF">
    <w:name w:val="TF"/>
    <w:aliases w:val="left"/>
    <w:basedOn w:val="a"/>
    <w:link w:val="TFChar"/>
    <w:qFormat/>
    <w:pPr>
      <w:keepLines/>
      <w:overflowPunct w:val="0"/>
      <w:autoSpaceDE w:val="0"/>
      <w:autoSpaceDN w:val="0"/>
      <w:adjustRightInd w:val="0"/>
      <w:spacing w:after="240" w:line="240" w:lineRule="auto"/>
      <w:jc w:val="center"/>
    </w:pPr>
    <w:rPr>
      <w:rFonts w:eastAsia="Times New Roman" w:cs="Arial"/>
      <w:b/>
      <w:szCs w:val="20"/>
      <w:lang w:val="sv-SE" w:eastAsia="ja-JP"/>
    </w:rPr>
  </w:style>
  <w:style w:type="character" w:customStyle="1" w:styleId="15">
    <w:name w:val="15"/>
    <w:qFormat/>
    <w:rPr>
      <w:rFonts w:ascii="CG Times (WN)" w:hAnsi="CG Times (WN)" w:hint="default"/>
      <w:color w:val="0000FF"/>
      <w:u w:val="single"/>
    </w:rPr>
  </w:style>
  <w:style w:type="paragraph" w:styleId="af9">
    <w:name w:val="Revision"/>
    <w:hidden/>
    <w:uiPriority w:val="99"/>
    <w:unhideWhenUsed/>
    <w:rsid w:val="00B875D3"/>
    <w:rPr>
      <w:rFonts w:ascii="Arial" w:hAnsi="Arial"/>
      <w:szCs w:val="22"/>
      <w:lang w:eastAsia="en-US"/>
    </w:rPr>
  </w:style>
  <w:style w:type="character" w:customStyle="1" w:styleId="B1Zchn">
    <w:name w:val="B1 Zchn"/>
    <w:qFormat/>
    <w:rsid w:val="00A7320B"/>
    <w:rPr>
      <w:rFonts w:eastAsia="Times New Roman"/>
    </w:rPr>
  </w:style>
  <w:style w:type="paragraph" w:customStyle="1" w:styleId="14">
    <w:name w:val="正文1"/>
    <w:rsid w:val="001469AD"/>
    <w:pPr>
      <w:suppressAutoHyphens/>
      <w:autoSpaceDN w:val="0"/>
      <w:spacing w:after="200" w:line="276" w:lineRule="auto"/>
      <w:textAlignment w:val="baseline"/>
    </w:pPr>
    <w:rPr>
      <w:rFonts w:eastAsia="宋体"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83307">
      <w:bodyDiv w:val="1"/>
      <w:marLeft w:val="0"/>
      <w:marRight w:val="0"/>
      <w:marTop w:val="0"/>
      <w:marBottom w:val="0"/>
      <w:divBdr>
        <w:top w:val="none" w:sz="0" w:space="0" w:color="auto"/>
        <w:left w:val="none" w:sz="0" w:space="0" w:color="auto"/>
        <w:bottom w:val="none" w:sz="0" w:space="0" w:color="auto"/>
        <w:right w:val="none" w:sz="0" w:space="0" w:color="auto"/>
      </w:divBdr>
      <w:divsChild>
        <w:div w:id="1591427126">
          <w:marLeft w:val="547"/>
          <w:marRight w:val="0"/>
          <w:marTop w:val="60"/>
          <w:marBottom w:val="0"/>
          <w:divBdr>
            <w:top w:val="none" w:sz="0" w:space="0" w:color="auto"/>
            <w:left w:val="none" w:sz="0" w:space="0" w:color="auto"/>
            <w:bottom w:val="none" w:sz="0" w:space="0" w:color="auto"/>
            <w:right w:val="none" w:sz="0" w:space="0" w:color="auto"/>
          </w:divBdr>
        </w:div>
        <w:div w:id="1776319709">
          <w:marLeft w:val="547"/>
          <w:marRight w:val="0"/>
          <w:marTop w:val="60"/>
          <w:marBottom w:val="0"/>
          <w:divBdr>
            <w:top w:val="none" w:sz="0" w:space="0" w:color="auto"/>
            <w:left w:val="none" w:sz="0" w:space="0" w:color="auto"/>
            <w:bottom w:val="none" w:sz="0" w:space="0" w:color="auto"/>
            <w:right w:val="none" w:sz="0" w:space="0" w:color="auto"/>
          </w:divBdr>
        </w:div>
        <w:div w:id="2104566886">
          <w:marLeft w:val="547"/>
          <w:marRight w:val="0"/>
          <w:marTop w:val="60"/>
          <w:marBottom w:val="0"/>
          <w:divBdr>
            <w:top w:val="none" w:sz="0" w:space="0" w:color="auto"/>
            <w:left w:val="none" w:sz="0" w:space="0" w:color="auto"/>
            <w:bottom w:val="none" w:sz="0" w:space="0" w:color="auto"/>
            <w:right w:val="none" w:sz="0" w:space="0" w:color="auto"/>
          </w:divBdr>
        </w:div>
        <w:div w:id="1434520924">
          <w:marLeft w:val="547"/>
          <w:marRight w:val="0"/>
          <w:marTop w:val="60"/>
          <w:marBottom w:val="0"/>
          <w:divBdr>
            <w:top w:val="none" w:sz="0" w:space="0" w:color="auto"/>
            <w:left w:val="none" w:sz="0" w:space="0" w:color="auto"/>
            <w:bottom w:val="none" w:sz="0" w:space="0" w:color="auto"/>
            <w:right w:val="none" w:sz="0" w:space="0" w:color="auto"/>
          </w:divBdr>
        </w:div>
      </w:divsChild>
    </w:div>
    <w:div w:id="39478536">
      <w:bodyDiv w:val="1"/>
      <w:marLeft w:val="0"/>
      <w:marRight w:val="0"/>
      <w:marTop w:val="0"/>
      <w:marBottom w:val="0"/>
      <w:divBdr>
        <w:top w:val="none" w:sz="0" w:space="0" w:color="auto"/>
        <w:left w:val="none" w:sz="0" w:space="0" w:color="auto"/>
        <w:bottom w:val="none" w:sz="0" w:space="0" w:color="auto"/>
        <w:right w:val="none" w:sz="0" w:space="0" w:color="auto"/>
      </w:divBdr>
    </w:div>
    <w:div w:id="371811763">
      <w:bodyDiv w:val="1"/>
      <w:marLeft w:val="0"/>
      <w:marRight w:val="0"/>
      <w:marTop w:val="0"/>
      <w:marBottom w:val="0"/>
      <w:divBdr>
        <w:top w:val="none" w:sz="0" w:space="0" w:color="auto"/>
        <w:left w:val="none" w:sz="0" w:space="0" w:color="auto"/>
        <w:bottom w:val="none" w:sz="0" w:space="0" w:color="auto"/>
        <w:right w:val="none" w:sz="0" w:space="0" w:color="auto"/>
      </w:divBdr>
    </w:div>
    <w:div w:id="653140292">
      <w:bodyDiv w:val="1"/>
      <w:marLeft w:val="0"/>
      <w:marRight w:val="0"/>
      <w:marTop w:val="0"/>
      <w:marBottom w:val="0"/>
      <w:divBdr>
        <w:top w:val="none" w:sz="0" w:space="0" w:color="auto"/>
        <w:left w:val="none" w:sz="0" w:space="0" w:color="auto"/>
        <w:bottom w:val="none" w:sz="0" w:space="0" w:color="auto"/>
        <w:right w:val="none" w:sz="0" w:space="0" w:color="auto"/>
      </w:divBdr>
    </w:div>
    <w:div w:id="883753592">
      <w:bodyDiv w:val="1"/>
      <w:marLeft w:val="0"/>
      <w:marRight w:val="0"/>
      <w:marTop w:val="0"/>
      <w:marBottom w:val="0"/>
      <w:divBdr>
        <w:top w:val="none" w:sz="0" w:space="0" w:color="auto"/>
        <w:left w:val="none" w:sz="0" w:space="0" w:color="auto"/>
        <w:bottom w:val="none" w:sz="0" w:space="0" w:color="auto"/>
        <w:right w:val="none" w:sz="0" w:space="0" w:color="auto"/>
      </w:divBdr>
    </w:div>
    <w:div w:id="1017002723">
      <w:bodyDiv w:val="1"/>
      <w:marLeft w:val="0"/>
      <w:marRight w:val="0"/>
      <w:marTop w:val="0"/>
      <w:marBottom w:val="0"/>
      <w:divBdr>
        <w:top w:val="none" w:sz="0" w:space="0" w:color="auto"/>
        <w:left w:val="none" w:sz="0" w:space="0" w:color="auto"/>
        <w:bottom w:val="none" w:sz="0" w:space="0" w:color="auto"/>
        <w:right w:val="none" w:sz="0" w:space="0" w:color="auto"/>
      </w:divBdr>
    </w:div>
    <w:div w:id="1349989790">
      <w:bodyDiv w:val="1"/>
      <w:marLeft w:val="0"/>
      <w:marRight w:val="0"/>
      <w:marTop w:val="0"/>
      <w:marBottom w:val="0"/>
      <w:divBdr>
        <w:top w:val="none" w:sz="0" w:space="0" w:color="auto"/>
        <w:left w:val="none" w:sz="0" w:space="0" w:color="auto"/>
        <w:bottom w:val="none" w:sz="0" w:space="0" w:color="auto"/>
        <w:right w:val="none" w:sz="0" w:space="0" w:color="auto"/>
      </w:divBdr>
    </w:div>
    <w:div w:id="1458794029">
      <w:bodyDiv w:val="1"/>
      <w:marLeft w:val="0"/>
      <w:marRight w:val="0"/>
      <w:marTop w:val="0"/>
      <w:marBottom w:val="0"/>
      <w:divBdr>
        <w:top w:val="none" w:sz="0" w:space="0" w:color="auto"/>
        <w:left w:val="none" w:sz="0" w:space="0" w:color="auto"/>
        <w:bottom w:val="none" w:sz="0" w:space="0" w:color="auto"/>
        <w:right w:val="none" w:sz="0" w:space="0" w:color="auto"/>
      </w:divBdr>
    </w:div>
    <w:div w:id="1606494560">
      <w:bodyDiv w:val="1"/>
      <w:marLeft w:val="0"/>
      <w:marRight w:val="0"/>
      <w:marTop w:val="0"/>
      <w:marBottom w:val="0"/>
      <w:divBdr>
        <w:top w:val="none" w:sz="0" w:space="0" w:color="auto"/>
        <w:left w:val="none" w:sz="0" w:space="0" w:color="auto"/>
        <w:bottom w:val="none" w:sz="0" w:space="0" w:color="auto"/>
        <w:right w:val="none" w:sz="0" w:space="0" w:color="auto"/>
      </w:divBdr>
    </w:div>
    <w:div w:id="1619943789">
      <w:bodyDiv w:val="1"/>
      <w:marLeft w:val="0"/>
      <w:marRight w:val="0"/>
      <w:marTop w:val="0"/>
      <w:marBottom w:val="0"/>
      <w:divBdr>
        <w:top w:val="none" w:sz="0" w:space="0" w:color="auto"/>
        <w:left w:val="none" w:sz="0" w:space="0" w:color="auto"/>
        <w:bottom w:val="none" w:sz="0" w:space="0" w:color="auto"/>
        <w:right w:val="none" w:sz="0" w:space="0" w:color="auto"/>
      </w:divBdr>
      <w:divsChild>
        <w:div w:id="1904367548">
          <w:marLeft w:val="547"/>
          <w:marRight w:val="0"/>
          <w:marTop w:val="60"/>
          <w:marBottom w:val="0"/>
          <w:divBdr>
            <w:top w:val="none" w:sz="0" w:space="0" w:color="auto"/>
            <w:left w:val="none" w:sz="0" w:space="0" w:color="auto"/>
            <w:bottom w:val="none" w:sz="0" w:space="0" w:color="auto"/>
            <w:right w:val="none" w:sz="0" w:space="0" w:color="auto"/>
          </w:divBdr>
        </w:div>
      </w:divsChild>
    </w:div>
    <w:div w:id="1646079075">
      <w:bodyDiv w:val="1"/>
      <w:marLeft w:val="0"/>
      <w:marRight w:val="0"/>
      <w:marTop w:val="0"/>
      <w:marBottom w:val="0"/>
      <w:divBdr>
        <w:top w:val="none" w:sz="0" w:space="0" w:color="auto"/>
        <w:left w:val="none" w:sz="0" w:space="0" w:color="auto"/>
        <w:bottom w:val="none" w:sz="0" w:space="0" w:color="auto"/>
        <w:right w:val="none" w:sz="0" w:space="0" w:color="auto"/>
      </w:divBdr>
    </w:div>
    <w:div w:id="1654065215">
      <w:bodyDiv w:val="1"/>
      <w:marLeft w:val="0"/>
      <w:marRight w:val="0"/>
      <w:marTop w:val="0"/>
      <w:marBottom w:val="0"/>
      <w:divBdr>
        <w:top w:val="none" w:sz="0" w:space="0" w:color="auto"/>
        <w:left w:val="none" w:sz="0" w:space="0" w:color="auto"/>
        <w:bottom w:val="none" w:sz="0" w:space="0" w:color="auto"/>
        <w:right w:val="none" w:sz="0" w:space="0" w:color="auto"/>
      </w:divBdr>
    </w:div>
    <w:div w:id="1798256339">
      <w:bodyDiv w:val="1"/>
      <w:marLeft w:val="0"/>
      <w:marRight w:val="0"/>
      <w:marTop w:val="0"/>
      <w:marBottom w:val="0"/>
      <w:divBdr>
        <w:top w:val="none" w:sz="0" w:space="0" w:color="auto"/>
        <w:left w:val="none" w:sz="0" w:space="0" w:color="auto"/>
        <w:bottom w:val="none" w:sz="0" w:space="0" w:color="auto"/>
        <w:right w:val="none" w:sz="0" w:space="0" w:color="auto"/>
      </w:divBdr>
    </w:div>
    <w:div w:id="2052336127">
      <w:bodyDiv w:val="1"/>
      <w:marLeft w:val="0"/>
      <w:marRight w:val="0"/>
      <w:marTop w:val="0"/>
      <w:marBottom w:val="0"/>
      <w:divBdr>
        <w:top w:val="none" w:sz="0" w:space="0" w:color="auto"/>
        <w:left w:val="none" w:sz="0" w:space="0" w:color="auto"/>
        <w:bottom w:val="none" w:sz="0" w:space="0" w:color="auto"/>
        <w:right w:val="none" w:sz="0" w:space="0" w:color="auto"/>
      </w:divBdr>
    </w:div>
    <w:div w:id="2072803978">
      <w:bodyDiv w:val="1"/>
      <w:marLeft w:val="0"/>
      <w:marRight w:val="0"/>
      <w:marTop w:val="0"/>
      <w:marBottom w:val="0"/>
      <w:divBdr>
        <w:top w:val="none" w:sz="0" w:space="0" w:color="auto"/>
        <w:left w:val="none" w:sz="0" w:space="0" w:color="auto"/>
        <w:bottom w:val="none" w:sz="0" w:space="0" w:color="auto"/>
        <w:right w:val="none" w:sz="0" w:space="0" w:color="auto"/>
      </w:divBdr>
    </w:div>
    <w:div w:id="21036010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3005F4-0869-4199-A14E-C8DAE6E26F37}">
  <ds:schemaRefs>
    <ds:schemaRef ds:uri="http://schemas.openxmlformats.org/officeDocument/2006/bibliography"/>
  </ds:schemaRefs>
</ds:datastoreItem>
</file>

<file path=customXml/itemProps2.xml><?xml version="1.0" encoding="utf-8"?>
<ds:datastoreItem xmlns:ds="http://schemas.openxmlformats.org/officeDocument/2006/customXml" ds:itemID="{42ED2EE7-633F-463F-8DA8-5926A076A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2A4B22-38A0-4123-8C36-006412DDB52E}">
  <ds:schemaRefs>
    <ds:schemaRef ds:uri="http://schemas.microsoft.com/sharepoint/v3/contenttype/forms"/>
  </ds:schemaRefs>
</ds:datastoreItem>
</file>

<file path=customXml/itemProps4.xml><?xml version="1.0" encoding="utf-8"?>
<ds:datastoreItem xmlns:ds="http://schemas.openxmlformats.org/officeDocument/2006/customXml" ds:itemID="{E16B0922-F18E-4479-9F11-342CD588E03B}">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90BA2679-B654-4FF9-916E-9EB0EF7CA1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8624</TotalTime>
  <Pages>3</Pages>
  <Words>638</Words>
  <Characters>3642</Characters>
  <Application>Microsoft Office Word</Application>
  <DocSecurity>0</DocSecurity>
  <Lines>30</Lines>
  <Paragraphs>8</Paragraphs>
  <ScaleCrop>false</ScaleCrop>
  <Company>Ericsson</Company>
  <LinksUpToDate>false</LinksUpToDate>
  <CharactersWithSpaces>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cecilia.eklof@ericsson.com</dc:creator>
  <cp:lastModifiedBy>China Unicom</cp:lastModifiedBy>
  <cp:revision>635</cp:revision>
  <cp:lastPrinted>2017-06-13T15:21:00Z</cp:lastPrinted>
  <dcterms:created xsi:type="dcterms:W3CDTF">2023-11-03T02:11:00Z</dcterms:created>
  <dcterms:modified xsi:type="dcterms:W3CDTF">2024-10-14T04:12:00Z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TaxCatchAll">
    <vt:lpwstr/>
  </property>
  <property fmtid="{D5CDD505-2E9C-101B-9397-08002B2CF9AE}" pid="6" name="_dlc_DocIdPersistId">
    <vt:lpwstr/>
  </property>
  <property fmtid="{D5CDD505-2E9C-101B-9397-08002B2CF9AE}" pid="7" name="Prepared.">
    <vt:lpwstr/>
  </property>
  <property fmtid="{D5CDD505-2E9C-101B-9397-08002B2CF9AE}" pid="8" name="$Resources:core,Signoff_Status;">
    <vt:lpwstr/>
  </property>
  <property fmtid="{D5CDD505-2E9C-101B-9397-08002B2CF9AE}" pid="9" name="EriCOLLCategoryTaxHTField0">
    <vt:lpwstr/>
  </property>
  <property fmtid="{D5CDD505-2E9C-101B-9397-08002B2CF9AE}" pid="10" name="EriCOLLCustomerTaxHTField0">
    <vt:lpwstr/>
  </property>
  <property fmtid="{D5CDD505-2E9C-101B-9397-08002B2CF9AE}" pid="11" name="Issue in OI list (Y/N)">
    <vt:lpwstr/>
  </property>
  <property fmtid="{D5CDD505-2E9C-101B-9397-08002B2CF9AE}" pid="12" name="EriCOLLCompetenceTaxHTField0">
    <vt:lpwstr/>
  </property>
  <property fmtid="{D5CDD505-2E9C-101B-9397-08002B2CF9AE}" pid="13" name="EriCOLLCountryTaxHTField0">
    <vt:lpwstr/>
  </property>
  <property fmtid="{D5CDD505-2E9C-101B-9397-08002B2CF9AE}" pid="14" name="EriCOLLProjectsTaxHTField0">
    <vt:lpwstr/>
  </property>
  <property fmtid="{D5CDD505-2E9C-101B-9397-08002B2CF9AE}" pid="15" name="IconOverlay">
    <vt:lpwstr/>
  </property>
  <property fmtid="{D5CDD505-2E9C-101B-9397-08002B2CF9AE}" pid="16" name="EriCOLLProcessTaxHTField0">
    <vt:lpwstr/>
  </property>
  <property fmtid="{D5CDD505-2E9C-101B-9397-08002B2CF9AE}" pid="17" name="EriCOLLDate.">
    <vt:lpwstr/>
  </property>
  <property fmtid="{D5CDD505-2E9C-101B-9397-08002B2CF9AE}" pid="18" name="TaxCatchAllLabel">
    <vt:lpwstr/>
  </property>
  <property fmtid="{D5CDD505-2E9C-101B-9397-08002B2CF9AE}" pid="19" name="TaxKeywordTaxHTField">
    <vt:lpwstr/>
  </property>
  <property fmtid="{D5CDD505-2E9C-101B-9397-08002B2CF9AE}" pid="20" name="EriCOLLOrganizationUnitTaxHTField0">
    <vt:lpwstr/>
  </property>
  <property fmtid="{D5CDD505-2E9C-101B-9397-08002B2CF9AE}" pid="21" name="EriCOLLProductsTaxHTField0">
    <vt:lpwstr/>
  </property>
  <property fmtid="{D5CDD505-2E9C-101B-9397-08002B2CF9AE}" pid="22" name="AbstractOrSummary.">
    <vt:lpwstr/>
  </property>
  <property fmtid="{D5CDD505-2E9C-101B-9397-08002B2CF9AE}" pid="23" name="_ip_UnifiedCompliancePolicyUIAction">
    <vt:lpwstr/>
  </property>
  <property fmtid="{D5CDD505-2E9C-101B-9397-08002B2CF9AE}" pid="24" name="_ip_UnifiedCompliancePolicyProperties">
    <vt:lpwstr/>
  </property>
  <property fmtid="{D5CDD505-2E9C-101B-9397-08002B2CF9AE}" pid="25" name="Sign-off status">
    <vt:lpwstr/>
  </property>
  <property fmtid="{D5CDD505-2E9C-101B-9397-08002B2CF9AE}" pid="26" name="KSOProductBuildVer">
    <vt:lpwstr>2052-12.1.0.15712</vt:lpwstr>
  </property>
  <property fmtid="{D5CDD505-2E9C-101B-9397-08002B2CF9AE}" pid="27" name="ICV">
    <vt:lpwstr>979C4F9ECC194384961410650E32BE24_12</vt:lpwstr>
  </property>
</Properties>
</file>